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bookmarkStart w:id="0" w:name="_Toc503514521"/>
      <w:r>
        <w:rPr>
          <w:rFonts w:hint="eastAsia"/>
          <w:b/>
          <w:sz w:val="24"/>
          <w:szCs w:val="24"/>
        </w:rPr>
        <w:t>3GPP TSG-RAN WG3 #105bis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R3-19</w:t>
      </w:r>
      <w:r>
        <w:rPr>
          <w:rFonts w:hint="eastAsia" w:eastAsia="宋体"/>
          <w:b/>
          <w:i/>
          <w:sz w:val="28"/>
          <w:lang w:val="en-US" w:eastAsia="zh-CN"/>
        </w:rPr>
        <w:t>5607</w:t>
      </w:r>
    </w:p>
    <w:p>
      <w:pPr>
        <w:pStyle w:val="81"/>
        <w:outlineLvl w:val="0"/>
        <w:rPr>
          <w:rFonts w:hint="eastAsia" w:eastAsia="宋体"/>
          <w:b/>
          <w:sz w:val="24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Chongqing, China, 14-18 October 2019</w:t>
      </w:r>
    </w:p>
    <w:p>
      <w:pPr>
        <w:overflowPunct w:val="0"/>
        <w:autoSpaceDE w:val="0"/>
        <w:spacing w:after="0"/>
        <w:jc w:val="both"/>
        <w:textAlignment w:val="baseline"/>
        <w:rPr>
          <w:b/>
          <w:sz w:val="24"/>
        </w:rPr>
      </w:pP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  <w:vAlign w:val="top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>
            <w:pPr>
              <w:pStyle w:val="81"/>
              <w:spacing w:after="0"/>
              <w:rPr>
                <w:rFonts w:hint="default"/>
                <w:lang w:val="en-US" w:eastAsia="zh-CN"/>
              </w:rPr>
            </w:pPr>
            <w:bookmarkStart w:id="5" w:name="_GoBack"/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0268</w:t>
            </w:r>
            <w:bookmarkEnd w:id="5"/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  <w:shd w:val="clear" w:color="auto" w:fill="auto"/>
            <w:vAlign w:val="top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32"/>
              </w:rPr>
              <w:t>15.</w:t>
            </w:r>
            <w:r>
              <w:rPr>
                <w:rFonts w:hint="eastAsia" w:eastAsia="宋体"/>
                <w:b/>
                <w:sz w:val="32"/>
                <w:lang w:val="en-US" w:eastAsia="zh-CN"/>
              </w:rPr>
              <w:t>5</w:t>
            </w:r>
            <w:r>
              <w:rPr>
                <w:b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  <w:vAlign w:val="top"/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  <w:color w:val="FF0000"/>
              </w:rPr>
              <w:fldChar w:fldCharType="begin"/>
            </w:r>
            <w:r>
              <w:rPr>
                <w:rStyle w:val="44"/>
                <w:rFonts w:cs="Arial"/>
                <w:b/>
                <w:i/>
                <w:color w:val="FF0000"/>
              </w:rPr>
              <w:instrText xml:space="preserve"> HYPERLINK "http://www.3gpp.org/3G_Specs/CRs.htm" \l "_blank" </w:instrText>
            </w:r>
            <w:r>
              <w:rPr>
                <w:rFonts w:cs="Arial"/>
                <w:b/>
                <w:i/>
                <w:color w:val="FF0000"/>
              </w:rP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HELP</w:t>
            </w:r>
            <w:r>
              <w:rPr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fldChar w:fldCharType="begin"/>
            </w:r>
            <w:r>
              <w:rPr>
                <w:rStyle w:val="44"/>
                <w:rFonts w:cs="Arial"/>
                <w:i/>
              </w:rPr>
              <w:instrText xml:space="preserve"> HYPERLINK "http://www.3gpp.org/Change-Requests" </w:instrText>
            </w:r>
            <w:r>
              <w:rPr>
                <w:rFonts w:cs="Arial"/>
                <w:i/>
              </w:rP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</w:tblPrEx>
        <w:tc>
          <w:tcPr>
            <w:tcW w:w="2835" w:type="dxa"/>
            <w:shd w:val="clear" w:color="auto" w:fill="auto"/>
            <w:vAlign w:val="top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  <w:vAlign w:val="top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  <w:vAlign w:val="top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</w:tblPrEx>
        <w:tc>
          <w:tcPr>
            <w:tcW w:w="9640" w:type="dxa"/>
            <w:gridSpan w:val="11"/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CR for TS38.413 on NPN paging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  <w:rPr>
                <w:rFonts w:hint="eastAsia" w:cs="Arial"/>
                <w:lang w:eastAsia="zh-CN"/>
              </w:rPr>
            </w:pPr>
            <w:r>
              <w:rPr>
                <w:rFonts w:cs="Arial"/>
                <w:lang w:eastAsia="zh-CN"/>
              </w:rPr>
              <w:t>ZTE</w:t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</w:pPr>
            <w:r>
              <w:t>R3</w:t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NG</w:t>
            </w:r>
            <w:r>
              <w:rPr>
                <w:rFonts w:hint="eastAsia" w:eastAsia="宋体"/>
                <w:lang w:val="en-US" w:eastAsia="zh-CN"/>
              </w:rPr>
              <w:t>_</w:t>
            </w:r>
            <w:r>
              <w:rPr>
                <w:rFonts w:hint="eastAsia"/>
              </w:rPr>
              <w:t xml:space="preserve">RAN_PRN 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2019-0</w:t>
            </w:r>
            <w:r>
              <w:rPr>
                <w:rFonts w:hint="eastAsia" w:eastAsia="宋体"/>
                <w:lang w:val="en-US" w:eastAsia="zh-CN"/>
              </w:rPr>
              <w:t>9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30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  <w:vAlign w:val="top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  <w:vAlign w:val="top"/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rPr>
                <w:sz w:val="18"/>
              </w:rPr>
              <w:fldChar w:fldCharType="begin"/>
            </w:r>
            <w:r>
              <w:rPr>
                <w:rStyle w:val="44"/>
                <w:sz w:val="18"/>
              </w:rPr>
              <w:instrText xml:space="preserve"> HYPERLINK "http://www.3gpp.org/ftp/Specs/html-info/21900.htm" </w:instrText>
            </w:r>
            <w:r>
              <w:rPr>
                <w:sz w:val="18"/>
              </w:rP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vAlign w:val="top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spacing w:after="0"/>
              <w:ind w:left="102"/>
              <w:rPr>
                <w:sz w:val="21"/>
                <w:szCs w:val="22"/>
                <w:lang w:eastAsia="zh-CN"/>
              </w:rPr>
            </w:pPr>
            <w:r>
              <w:rPr>
                <w:sz w:val="21"/>
                <w:szCs w:val="22"/>
                <w:lang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  <w:rPr>
                <w:rFonts w:hint="default"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To support NG paging for NPN 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add a list of NIDs for SNPN and a list of CAG IDs for PNI-NPN in NGAP  paging message</w:t>
            </w:r>
            <w:r>
              <w:rPr>
                <w:rFonts w:hint="eastAsia"/>
                <w:lang w:val="en-US" w:eastAsia="zh-CN"/>
              </w:rPr>
              <w:t xml:space="preserve"> to avoid paging UE at inappropriate NPN cells</w:t>
            </w:r>
          </w:p>
          <w:p>
            <w:pPr>
              <w:pStyle w:val="81"/>
              <w:spacing w:after="0"/>
              <w:ind w:left="100"/>
              <w:rPr>
                <w:rFonts w:hint="eastAsia"/>
                <w:lang w:eastAsia="zh-CN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NG paging for NPN is not supported.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vAlign w:val="top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8.5.1.2 9.2.4.1 9.3.1.X 9.3.1.Y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  <w:vAlign w:val="top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  <w:shd w:val="clear" w:color="auto" w:fill="auto"/>
            <w:vAlign w:val="top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TS38.423,TS38.4</w:t>
            </w:r>
            <w:r>
              <w:rPr>
                <w:rFonts w:hint="eastAsia" w:eastAsia="宋体"/>
                <w:lang w:val="en-US" w:eastAsia="zh-CN"/>
              </w:rPr>
              <w:t>7</w:t>
            </w:r>
            <w:r>
              <w:rPr>
                <w:rFonts w:hint="eastAsia"/>
              </w:rPr>
              <w:t>3</w:t>
            </w:r>
            <w:r>
              <w:rPr>
                <w:rFonts w:hint="eastAsia" w:eastAsia="宋体"/>
                <w:lang w:val="en-US" w:eastAsia="zh-CN"/>
              </w:rPr>
              <w:t>,TS38.300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  <w:vAlign w:val="top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  <w:vAlign w:val="top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B0FFB0" w:fill="auto"/>
            <w:vAlign w:val="top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>
      <w:pPr>
        <w:pStyle w:val="84"/>
        <w:jc w:val="both"/>
        <w:rPr>
          <w:highlight w:val="yellow"/>
        </w:rPr>
      </w:pPr>
    </w:p>
    <w:p>
      <w:pPr>
        <w:pStyle w:val="84"/>
        <w:rPr>
          <w:rFonts w:hint="eastAsia" w:eastAsia="宋体"/>
          <w:lang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START OF CHANGES</w:t>
      </w:r>
      <w:r>
        <w:rPr>
          <w:highlight w:val="yellow"/>
        </w:rPr>
        <w:t xml:space="preserve"> &gt;&gt;&gt;&gt;&gt;&gt;&gt;&gt;&gt;&gt;&gt;&gt;&gt;&gt;&gt;&gt;&gt;&gt;&gt;&gt;</w:t>
      </w:r>
    </w:p>
    <w:bookmarkEnd w:id="0"/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Times New Roman"/>
          <w:sz w:val="24"/>
          <w:lang w:eastAsia="en-GB"/>
        </w:rPr>
      </w:pPr>
      <w:bookmarkStart w:id="1" w:name="_Toc14165597"/>
      <w:r>
        <w:rPr>
          <w:rFonts w:ascii="Arial" w:hAnsi="Arial" w:eastAsia="Times New Roman"/>
          <w:sz w:val="24"/>
          <w:lang w:eastAsia="en-GB"/>
        </w:rPr>
        <w:t>8.5.1.2</w:t>
      </w:r>
      <w:r>
        <w:rPr>
          <w:rFonts w:ascii="Arial" w:hAnsi="Arial" w:eastAsia="Times New Roman"/>
          <w:sz w:val="24"/>
          <w:lang w:eastAsia="en-GB"/>
        </w:rPr>
        <w:tab/>
      </w:r>
      <w:r>
        <w:rPr>
          <w:rFonts w:ascii="Arial" w:hAnsi="Arial" w:eastAsia="Times New Roman"/>
          <w:sz w:val="24"/>
          <w:lang w:eastAsia="en-GB"/>
        </w:rPr>
        <w:t>Successful Operation</w:t>
      </w:r>
      <w:bookmarkEnd w:id="1"/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eastAsia="Times New Roman"/>
          <w:b/>
          <w:lang w:eastAsia="en-GB"/>
        </w:rPr>
      </w:pPr>
      <w:r>
        <w:rPr>
          <w:rFonts w:ascii="Arial" w:hAnsi="Arial" w:eastAsia="Times New Roman"/>
          <w:b/>
          <w:lang w:eastAsia="en-GB"/>
        </w:rPr>
        <w:drawing>
          <wp:inline distT="0" distB="0" distL="114300" distR="114300">
            <wp:extent cx="4377055" cy="1536700"/>
            <wp:effectExtent l="0" t="0" r="4445" b="6350"/>
            <wp:docPr id="1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77055" cy="153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 w:eastAsia="Times New Roman"/>
          <w:b/>
          <w:lang w:eastAsia="ko-KR"/>
        </w:rPr>
      </w:pPr>
      <w:r>
        <w:rPr>
          <w:rFonts w:ascii="Arial" w:hAnsi="Arial" w:eastAsia="Times New Roman"/>
          <w:b/>
          <w:lang w:eastAsia="en-GB"/>
        </w:rPr>
        <w:t>Figure 8.5.1.2-1</w:t>
      </w:r>
      <w:r>
        <w:rPr>
          <w:rFonts w:ascii="Arial" w:hAnsi="Arial" w:eastAsia="Malgun Gothic"/>
          <w:b/>
          <w:lang w:eastAsia="ko-KR"/>
        </w:rPr>
        <w:t>:</w:t>
      </w:r>
      <w:r>
        <w:rPr>
          <w:rFonts w:ascii="Arial" w:hAnsi="Arial" w:eastAsia="Times New Roman"/>
          <w:b/>
          <w:lang w:eastAsia="ko-KR"/>
        </w:rPr>
        <w:t xml:space="preserve"> </w:t>
      </w:r>
      <w:r>
        <w:rPr>
          <w:rFonts w:ascii="Arial" w:hAnsi="Arial" w:eastAsia="Batang"/>
          <w:b/>
          <w:lang w:eastAsia="ko-KR"/>
        </w:rPr>
        <w:t>P</w:t>
      </w:r>
      <w:r>
        <w:rPr>
          <w:rFonts w:ascii="Arial" w:hAnsi="Arial" w:eastAsia="Times New Roman"/>
          <w:b/>
          <w:lang w:eastAsia="en-GB"/>
        </w:rPr>
        <w:t xml:space="preserve">aging </w:t>
      </w:r>
    </w:p>
    <w:p>
      <w:r>
        <w:t xml:space="preserve">The AMF initiates the Paging procedure by sending the PAGING message to the </w:t>
      </w:r>
      <w:bookmarkStart w:id="2" w:name="_Hlk510775353"/>
      <w:r>
        <w:t>NG-RAN node</w:t>
      </w:r>
      <w:bookmarkEnd w:id="2"/>
      <w:r>
        <w:t>.</w:t>
      </w:r>
    </w:p>
    <w:p>
      <w:r>
        <w:t xml:space="preserve">At the reception of the PAGING message, the NG-RAN node shall perform paging of the UE in cells which belong to tracking areas as indicated in the </w:t>
      </w:r>
      <w:r>
        <w:rPr>
          <w:i/>
        </w:rPr>
        <w:t>TAI List for Paging</w:t>
      </w:r>
      <w:r>
        <w:t xml:space="preserve"> IE.</w:t>
      </w:r>
    </w:p>
    <w:p>
      <w:r>
        <w:t xml:space="preserve">If the </w:t>
      </w:r>
      <w:r>
        <w:rPr>
          <w:i/>
          <w:lang w:eastAsia="ko-KR"/>
        </w:rPr>
        <w:t>Paging DRX</w:t>
      </w:r>
      <w:r>
        <w:rPr>
          <w:i/>
        </w:rPr>
        <w:t xml:space="preserve"> </w:t>
      </w:r>
      <w:r>
        <w:t>IE is included in the PAGING message, the NG-RAN node</w:t>
      </w:r>
      <w:r>
        <w:rPr>
          <w:lang w:eastAsia="zh-CN"/>
        </w:rPr>
        <w:t xml:space="preserve"> </w:t>
      </w:r>
      <w:r>
        <w:t>shall use it according to TS 38.304 [12] and TS 36.304 [29].</w:t>
      </w:r>
    </w:p>
    <w:p>
      <w:r>
        <w:t xml:space="preserve">For each cell that belongs to any of the tracking areas indicated in the </w:t>
      </w:r>
      <w:r>
        <w:rPr>
          <w:i/>
        </w:rPr>
        <w:t xml:space="preserve">TAI </w:t>
      </w:r>
      <w:r>
        <w:rPr>
          <w:i/>
          <w:iCs/>
        </w:rPr>
        <w:t>List for Paging</w:t>
      </w:r>
      <w:r>
        <w:t xml:space="preserve"> IE, the NG-RAN node shall generate one page on the radio interface.</w:t>
      </w:r>
    </w:p>
    <w:p>
      <w:r>
        <w:t xml:space="preserve">If the </w:t>
      </w:r>
      <w:r>
        <w:rPr>
          <w:i/>
        </w:rPr>
        <w:t>Paging Priority</w:t>
      </w:r>
      <w:r>
        <w:t xml:space="preserve"> IE is included in the PAGING message, the NG-RAN node may use it according to TS 23.501 [9].</w:t>
      </w:r>
    </w:p>
    <w:p>
      <w:r>
        <w:t xml:space="preserve">If the </w:t>
      </w:r>
      <w:r>
        <w:rPr>
          <w:i/>
        </w:rPr>
        <w:t>UE Radio Capability for Paging</w:t>
      </w:r>
      <w:r>
        <w:t xml:space="preserve"> IE is included in the PAGING message, the NG-RAN node may use it to apply specific paging schemes.</w:t>
      </w:r>
    </w:p>
    <w:p>
      <w:r>
        <w:t xml:space="preserve">If the </w:t>
      </w:r>
      <w:r>
        <w:rPr>
          <w:i/>
        </w:rPr>
        <w:t>Assistance Data for Recommended Cells</w:t>
      </w:r>
      <w:r>
        <w:t xml:space="preserve"> IE is included in the </w:t>
      </w:r>
      <w:r>
        <w:rPr>
          <w:i/>
        </w:rPr>
        <w:t>Assistance Data for Paging</w:t>
      </w:r>
      <w:r>
        <w:t xml:space="preserve"> IE it may be used, together with the </w:t>
      </w:r>
      <w:r>
        <w:rPr>
          <w:i/>
        </w:rPr>
        <w:t>Paging Attempt Information</w:t>
      </w:r>
      <w:r>
        <w:t xml:space="preserve"> IE if also present, according to TS 38.300 [8].</w:t>
      </w:r>
    </w:p>
    <w:p>
      <w:r>
        <w:t xml:space="preserve">If the </w:t>
      </w:r>
      <w:r>
        <w:rPr>
          <w:i/>
        </w:rPr>
        <w:t>Next Paging Area Scope</w:t>
      </w:r>
      <w:r>
        <w:t xml:space="preserve"> IE is included in the </w:t>
      </w:r>
      <w:r>
        <w:rPr>
          <w:i/>
        </w:rPr>
        <w:t>Paging Attempt Information</w:t>
      </w:r>
      <w:r>
        <w:t xml:space="preserve"> IE it may be used for paging the UE according to TS 38.300 [8].</w:t>
      </w:r>
    </w:p>
    <w:p>
      <w:r>
        <w:t xml:space="preserve">If the </w:t>
      </w:r>
      <w:r>
        <w:rPr>
          <w:i/>
        </w:rPr>
        <w:t xml:space="preserve">Paging Origin </w:t>
      </w:r>
      <w:r>
        <w:t>IE is included in the PAGING message, the NG-RAN node shall transfer it to the UE according to TS 38.331 [18] and TS 36.331 [21].</w:t>
      </w:r>
    </w:p>
    <w:p>
      <w:pPr>
        <w:overflowPunct w:val="0"/>
        <w:autoSpaceDE w:val="0"/>
        <w:autoSpaceDN w:val="0"/>
        <w:adjustRightInd w:val="0"/>
        <w:textAlignment w:val="baseline"/>
        <w:rPr>
          <w:ins w:id="0" w:author="liuzhuang" w:date="2019-09-30T16:52:18Z"/>
          <w:rFonts w:eastAsia="Times New Roman"/>
          <w:lang w:eastAsia="en-GB"/>
        </w:rPr>
      </w:pPr>
      <w:ins w:id="1" w:author="liuzhuang" w:date="2019-09-30T16:52:18Z">
        <w:r>
          <w:rPr>
            <w:rFonts w:hint="eastAsia" w:eastAsia="宋体"/>
            <w:lang w:val="en-US" w:eastAsia="zh-CN"/>
          </w:rPr>
          <w:t xml:space="preserve">If the </w:t>
        </w:r>
      </w:ins>
      <w:ins w:id="2" w:author="liuzhuang" w:date="2019-09-30T16:52:18Z">
        <w:r>
          <w:rPr>
            <w:rFonts w:hint="eastAsia" w:eastAsia="Times New Roman"/>
            <w:i/>
            <w:iCs/>
            <w:lang w:eastAsia="en-GB"/>
          </w:rPr>
          <w:t>CAG List for Paging</w:t>
        </w:r>
      </w:ins>
      <w:ins w:id="3" w:author="liuzhuang" w:date="2019-09-30T16:52:18Z">
        <w:r>
          <w:rPr>
            <w:rFonts w:hint="eastAsia" w:eastAsia="宋体"/>
            <w:lang w:val="en-US" w:eastAsia="zh-CN"/>
          </w:rPr>
          <w:t xml:space="preserve"> IE </w:t>
        </w:r>
      </w:ins>
      <w:ins w:id="4" w:author="liuzhuang" w:date="2019-09-30T16:52:18Z">
        <w:r>
          <w:rPr>
            <w:rFonts w:eastAsia="Times New Roman"/>
            <w:lang w:eastAsia="en-GB"/>
          </w:rPr>
          <w:t>is included in the PAGING message</w:t>
        </w:r>
      </w:ins>
      <w:ins w:id="5" w:author="liuzhuang" w:date="2019-09-30T16:52:18Z">
        <w:r>
          <w:rPr>
            <w:rFonts w:hint="eastAsia" w:eastAsia="宋体"/>
            <w:lang w:val="en-US" w:eastAsia="zh-CN"/>
          </w:rPr>
          <w:t xml:space="preserve">, the NG-RAN node may use it for paging the UE </w:t>
        </w:r>
      </w:ins>
      <w:ins w:id="6" w:author="liuzhuang" w:date="2019-09-30T16:52:18Z">
        <w:r>
          <w:rPr>
            <w:rFonts w:eastAsia="Times New Roman"/>
            <w:lang w:eastAsia="en-GB"/>
          </w:rPr>
          <w:t>according to TS 38.300 [8].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7" w:author="liuzhuang" w:date="2019-09-30T16:52:18Z"/>
          <w:rFonts w:eastAsia="Times New Roman"/>
          <w:lang w:eastAsia="en-GB"/>
        </w:rPr>
      </w:pPr>
      <w:ins w:id="8" w:author="liuzhuang" w:date="2019-09-30T16:52:18Z">
        <w:r>
          <w:rPr>
            <w:rFonts w:hint="eastAsia" w:eastAsia="宋体"/>
            <w:lang w:val="en-US" w:eastAsia="zh-CN"/>
          </w:rPr>
          <w:t>If the</w:t>
        </w:r>
      </w:ins>
      <w:ins w:id="9" w:author="liuzhuang" w:date="2019-09-30T16:52:18Z">
        <w:r>
          <w:rPr>
            <w:rFonts w:hint="eastAsia" w:eastAsia="宋体"/>
            <w:i/>
            <w:iCs/>
            <w:lang w:val="en-US" w:eastAsia="zh-CN"/>
          </w:rPr>
          <w:t xml:space="preserve"> NID</w:t>
        </w:r>
      </w:ins>
      <w:ins w:id="10" w:author="liuzhuang" w:date="2019-09-30T16:52:18Z">
        <w:r>
          <w:rPr>
            <w:rFonts w:hint="eastAsia" w:eastAsia="Times New Roman"/>
            <w:i/>
            <w:iCs/>
            <w:lang w:eastAsia="en-GB"/>
          </w:rPr>
          <w:t xml:space="preserve"> List for Paging</w:t>
        </w:r>
      </w:ins>
      <w:ins w:id="11" w:author="liuzhuang" w:date="2019-09-30T16:52:18Z">
        <w:r>
          <w:rPr>
            <w:rFonts w:hint="eastAsia" w:eastAsia="宋体"/>
            <w:lang w:val="en-US" w:eastAsia="zh-CN"/>
          </w:rPr>
          <w:t xml:space="preserve"> IE </w:t>
        </w:r>
      </w:ins>
      <w:ins w:id="12" w:author="liuzhuang" w:date="2019-09-30T16:52:18Z">
        <w:r>
          <w:rPr>
            <w:rFonts w:eastAsia="Times New Roman"/>
            <w:lang w:eastAsia="en-GB"/>
          </w:rPr>
          <w:t>is included in the PAGING message</w:t>
        </w:r>
      </w:ins>
      <w:ins w:id="13" w:author="liuzhuang" w:date="2019-09-30T16:52:18Z">
        <w:r>
          <w:rPr>
            <w:rFonts w:hint="eastAsia" w:eastAsia="宋体"/>
            <w:lang w:val="en-US" w:eastAsia="zh-CN"/>
          </w:rPr>
          <w:t xml:space="preserve">, the NG-RAN node may use it for paging the UE </w:t>
        </w:r>
      </w:ins>
      <w:ins w:id="14" w:author="liuzhuang" w:date="2019-09-30T16:52:18Z">
        <w:r>
          <w:rPr>
            <w:rFonts w:eastAsia="Times New Roman"/>
            <w:lang w:eastAsia="en-GB"/>
          </w:rPr>
          <w:t>according to TS 38.300 [8].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rFonts w:hint="default" w:eastAsia="Times New Roman"/>
          <w:lang w:val="en-US" w:eastAsia="zh-CN"/>
        </w:rPr>
      </w:pPr>
    </w:p>
    <w:p>
      <w:pPr>
        <w:pStyle w:val="84"/>
        <w:rPr>
          <w:rFonts w:hint="eastAsia" w:eastAsia="宋体"/>
          <w:lang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NEXT CHANGE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Times New Roman"/>
          <w:sz w:val="24"/>
          <w:lang w:eastAsia="en-GB"/>
        </w:rPr>
      </w:pPr>
      <w:bookmarkStart w:id="3" w:name="_Toc14165794"/>
      <w:r>
        <w:rPr>
          <w:rFonts w:ascii="Arial" w:hAnsi="Arial" w:eastAsia="Times New Roman"/>
          <w:sz w:val="24"/>
          <w:lang w:eastAsia="en-GB"/>
        </w:rPr>
        <w:t>9.2.4.1</w:t>
      </w:r>
      <w:r>
        <w:rPr>
          <w:rFonts w:ascii="Arial" w:hAnsi="Arial" w:eastAsia="Times New Roman"/>
          <w:sz w:val="24"/>
          <w:lang w:eastAsia="en-GB"/>
        </w:rPr>
        <w:tab/>
      </w:r>
      <w:r>
        <w:rPr>
          <w:rFonts w:ascii="Arial" w:hAnsi="Arial" w:eastAsia="Times New Roman"/>
          <w:sz w:val="24"/>
          <w:lang w:eastAsia="en-GB"/>
        </w:rPr>
        <w:t>PAGING</w:t>
      </w:r>
      <w:bookmarkEnd w:id="3"/>
    </w:p>
    <w:p>
      <w:pPr>
        <w:keepNext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>
        <w:rPr>
          <w:rFonts w:eastAsia="Times New Roman"/>
          <w:lang w:eastAsia="en-GB"/>
        </w:rPr>
        <w:t>This message is sent by the AMF and is used to page a UE in one or several tracking areas.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Direction: AMF </w:t>
      </w:r>
      <w:r>
        <w:rPr>
          <w:rFonts w:eastAsia="Times New Roman"/>
          <w:lang w:eastAsia="en-GB"/>
        </w:rPr>
        <w:sym w:font="Symbol" w:char="F0AE"/>
      </w:r>
      <w:r>
        <w:rPr>
          <w:rFonts w:eastAsia="Times New Roman"/>
          <w:lang w:eastAsia="en-GB"/>
        </w:rPr>
        <w:t xml:space="preserve"> gNB</w:t>
      </w:r>
    </w:p>
    <w:tbl>
      <w:tblPr>
        <w:tblStyle w:val="47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PrChange w:id="15" w:author="liuzhuang" w:date="2019-09-19T10:24:32Z">
          <w:tblPr>
            <w:tblStyle w:val="47"/>
            <w:tblW w:w="9720" w:type="dxa"/>
            <w:tblInd w:w="108" w:type="dxa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ayout w:type="fixed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2286"/>
        <w:gridCol w:w="954"/>
        <w:gridCol w:w="1080"/>
        <w:gridCol w:w="1512"/>
        <w:gridCol w:w="1728"/>
        <w:gridCol w:w="1080"/>
        <w:gridCol w:w="1080"/>
        <w:tblGridChange w:id="16">
          <w:tblGrid>
            <w:gridCol w:w="2160"/>
            <w:gridCol w:w="126"/>
            <w:gridCol w:w="954"/>
            <w:gridCol w:w="1080"/>
            <w:gridCol w:w="1512"/>
            <w:gridCol w:w="1728"/>
            <w:gridCol w:w="1080"/>
            <w:gridCol w:w="1080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17" w:author="liuzhuang" w:date="2019-09-19T10:24:3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2286" w:type="dxa"/>
            <w:vAlign w:val="top"/>
            <w:tcPrChange w:id="18" w:author="liuzhuang" w:date="2019-09-19T10:24:32Z">
              <w:tcPr>
                <w:tcW w:w="2160" w:type="dxa"/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954" w:type="dxa"/>
            <w:vAlign w:val="top"/>
            <w:tcPrChange w:id="19" w:author="liuzhuang" w:date="2019-09-19T10:24:32Z">
              <w:tcPr>
                <w:tcW w:w="1080" w:type="dxa"/>
                <w:gridSpan w:val="2"/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vAlign w:val="top"/>
            <w:tcPrChange w:id="20" w:author="liuzhuang" w:date="2019-09-19T10:24:32Z">
              <w:tcPr>
                <w:tcW w:w="1080" w:type="dxa"/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  <w:vAlign w:val="top"/>
            <w:tcPrChange w:id="21" w:author="liuzhuang" w:date="2019-09-19T10:24:32Z">
              <w:tcPr>
                <w:tcW w:w="1512" w:type="dxa"/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  <w:vAlign w:val="top"/>
            <w:tcPrChange w:id="22" w:author="liuzhuang" w:date="2019-09-19T10:24:32Z">
              <w:tcPr>
                <w:tcW w:w="1728" w:type="dxa"/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vAlign w:val="top"/>
            <w:tcPrChange w:id="23" w:author="liuzhuang" w:date="2019-09-19T10:24:32Z">
              <w:tcPr>
                <w:tcW w:w="1080" w:type="dxa"/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vAlign w:val="top"/>
            <w:tcPrChange w:id="24" w:author="liuzhuang" w:date="2019-09-19T10:24:32Z">
              <w:tcPr>
                <w:tcW w:w="1080" w:type="dxa"/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b/>
                <w:sz w:val="18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25" w:author="liuzhuang" w:date="2019-09-19T10:24:3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2286" w:type="dxa"/>
            <w:vAlign w:val="top"/>
            <w:tcPrChange w:id="26" w:author="liuzhuang" w:date="2019-09-19T10:24:32Z">
              <w:tcPr>
                <w:tcW w:w="2160" w:type="dxa"/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lang w:eastAsia="ja-JP"/>
              </w:rPr>
              <w:t>Message Type</w:t>
            </w:r>
          </w:p>
        </w:tc>
        <w:tc>
          <w:tcPr>
            <w:tcW w:w="954" w:type="dxa"/>
            <w:vAlign w:val="top"/>
            <w:tcPrChange w:id="27" w:author="liuzhuang" w:date="2019-09-19T10:24:32Z">
              <w:tcPr>
                <w:tcW w:w="1080" w:type="dxa"/>
                <w:gridSpan w:val="2"/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vAlign w:val="top"/>
            <w:tcPrChange w:id="28" w:author="liuzhuang" w:date="2019-09-19T10:24:32Z">
              <w:tcPr>
                <w:tcW w:w="1080" w:type="dxa"/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</w:p>
        </w:tc>
        <w:tc>
          <w:tcPr>
            <w:tcW w:w="1512" w:type="dxa"/>
            <w:vAlign w:val="top"/>
            <w:tcPrChange w:id="29" w:author="liuzhuang" w:date="2019-09-19T10:24:32Z">
              <w:tcPr>
                <w:tcW w:w="1512" w:type="dxa"/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  <w:vAlign w:val="top"/>
            <w:tcPrChange w:id="30" w:author="liuzhuang" w:date="2019-09-19T10:24:32Z">
              <w:tcPr>
                <w:tcW w:w="1728" w:type="dxa"/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</w:p>
        </w:tc>
        <w:tc>
          <w:tcPr>
            <w:tcW w:w="1080" w:type="dxa"/>
            <w:vAlign w:val="top"/>
            <w:tcPrChange w:id="31" w:author="liuzhuang" w:date="2019-09-19T10:24:32Z">
              <w:tcPr>
                <w:tcW w:w="1080" w:type="dxa"/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vAlign w:val="top"/>
            <w:tcPrChange w:id="32" w:author="liuzhuang" w:date="2019-09-19T10:24:32Z">
              <w:tcPr>
                <w:tcW w:w="1080" w:type="dxa"/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33" w:author="liuzhuang" w:date="2019-09-19T10:24:3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2286" w:type="dxa"/>
            <w:vAlign w:val="top"/>
            <w:tcPrChange w:id="34" w:author="liuzhuang" w:date="2019-09-19T10:24:32Z">
              <w:tcPr>
                <w:tcW w:w="2160" w:type="dxa"/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lang w:eastAsia="ja-JP"/>
              </w:rPr>
              <w:t>UE Paging Identity</w:t>
            </w:r>
          </w:p>
        </w:tc>
        <w:tc>
          <w:tcPr>
            <w:tcW w:w="954" w:type="dxa"/>
            <w:vAlign w:val="top"/>
            <w:tcPrChange w:id="35" w:author="liuzhuang" w:date="2019-09-19T10:24:32Z">
              <w:tcPr>
                <w:tcW w:w="1080" w:type="dxa"/>
                <w:gridSpan w:val="2"/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vAlign w:val="top"/>
            <w:tcPrChange w:id="36" w:author="liuzhuang" w:date="2019-09-19T10:24:32Z">
              <w:tcPr>
                <w:tcW w:w="1080" w:type="dxa"/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</w:p>
        </w:tc>
        <w:tc>
          <w:tcPr>
            <w:tcW w:w="1512" w:type="dxa"/>
            <w:vAlign w:val="top"/>
            <w:tcPrChange w:id="37" w:author="liuzhuang" w:date="2019-09-19T10:24:32Z">
              <w:tcPr>
                <w:tcW w:w="1512" w:type="dxa"/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lang w:eastAsia="ja-JP"/>
              </w:rPr>
              <w:t>9.3.3.18</w:t>
            </w:r>
          </w:p>
        </w:tc>
        <w:tc>
          <w:tcPr>
            <w:tcW w:w="1728" w:type="dxa"/>
            <w:vAlign w:val="top"/>
            <w:tcPrChange w:id="38" w:author="liuzhuang" w:date="2019-09-19T10:24:32Z">
              <w:tcPr>
                <w:tcW w:w="1728" w:type="dxa"/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</w:p>
        </w:tc>
        <w:tc>
          <w:tcPr>
            <w:tcW w:w="1080" w:type="dxa"/>
            <w:vAlign w:val="top"/>
            <w:tcPrChange w:id="39" w:author="liuzhuang" w:date="2019-09-19T10:24:32Z">
              <w:tcPr>
                <w:tcW w:w="1080" w:type="dxa"/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vAlign w:val="top"/>
            <w:tcPrChange w:id="40" w:author="liuzhuang" w:date="2019-09-19T10:24:32Z">
              <w:tcPr>
                <w:tcW w:w="1080" w:type="dxa"/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41" w:author="liuzhuang" w:date="2019-09-19T10:24:3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2286" w:type="dxa"/>
            <w:vAlign w:val="top"/>
            <w:tcPrChange w:id="42" w:author="liuzhuang" w:date="2019-09-19T10:24:32Z">
              <w:tcPr>
                <w:tcW w:w="2160" w:type="dxa"/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lang w:eastAsia="ko-KR"/>
              </w:rPr>
              <w:t>Paging DRX</w:t>
            </w:r>
          </w:p>
        </w:tc>
        <w:tc>
          <w:tcPr>
            <w:tcW w:w="954" w:type="dxa"/>
            <w:vAlign w:val="top"/>
            <w:tcPrChange w:id="43" w:author="liuzhuang" w:date="2019-09-19T10:24:32Z">
              <w:tcPr>
                <w:tcW w:w="1080" w:type="dxa"/>
                <w:gridSpan w:val="2"/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vAlign w:val="top"/>
            <w:tcPrChange w:id="44" w:author="liuzhuang" w:date="2019-09-19T10:24:32Z">
              <w:tcPr>
                <w:tcW w:w="1080" w:type="dxa"/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</w:p>
        </w:tc>
        <w:tc>
          <w:tcPr>
            <w:tcW w:w="1512" w:type="dxa"/>
            <w:vAlign w:val="top"/>
            <w:tcPrChange w:id="45" w:author="liuzhuang" w:date="2019-09-19T10:24:32Z">
              <w:tcPr>
                <w:tcW w:w="1512" w:type="dxa"/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lang w:eastAsia="ja-JP"/>
              </w:rPr>
              <w:t>9.3.1.90</w:t>
            </w:r>
          </w:p>
        </w:tc>
        <w:tc>
          <w:tcPr>
            <w:tcW w:w="1728" w:type="dxa"/>
            <w:vAlign w:val="top"/>
            <w:tcPrChange w:id="46" w:author="liuzhuang" w:date="2019-09-19T10:24:32Z">
              <w:tcPr>
                <w:tcW w:w="1728" w:type="dxa"/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</w:p>
        </w:tc>
        <w:tc>
          <w:tcPr>
            <w:tcW w:w="1080" w:type="dxa"/>
            <w:vAlign w:val="top"/>
            <w:tcPrChange w:id="47" w:author="liuzhuang" w:date="2019-09-19T10:24:32Z">
              <w:tcPr>
                <w:tcW w:w="1080" w:type="dxa"/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vAlign w:val="top"/>
            <w:tcPrChange w:id="48" w:author="liuzhuang" w:date="2019-09-19T10:24:32Z">
              <w:tcPr>
                <w:tcW w:w="1080" w:type="dxa"/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49" w:author="liuzhuang" w:date="2019-09-19T10:24:3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2286" w:type="dxa"/>
            <w:vAlign w:val="top"/>
            <w:tcPrChange w:id="50" w:author="liuzhuang" w:date="2019-09-19T10:24:32Z">
              <w:tcPr>
                <w:tcW w:w="2160" w:type="dxa"/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Batang"/>
                <w:b/>
                <w:sz w:val="18"/>
                <w:lang w:eastAsia="ko-KR"/>
              </w:rPr>
              <w:t>TAI List for Paging</w:t>
            </w:r>
          </w:p>
        </w:tc>
        <w:tc>
          <w:tcPr>
            <w:tcW w:w="954" w:type="dxa"/>
            <w:vAlign w:val="top"/>
            <w:tcPrChange w:id="51" w:author="liuzhuang" w:date="2019-09-19T10:24:32Z">
              <w:tcPr>
                <w:tcW w:w="1080" w:type="dxa"/>
                <w:gridSpan w:val="2"/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Arial"/>
                <w:sz w:val="18"/>
                <w:lang w:eastAsia="ja-JP"/>
              </w:rPr>
            </w:pPr>
          </w:p>
        </w:tc>
        <w:tc>
          <w:tcPr>
            <w:tcW w:w="1080" w:type="dxa"/>
            <w:vAlign w:val="top"/>
            <w:tcPrChange w:id="52" w:author="liuzhuang" w:date="2019-09-19T10:24:32Z">
              <w:tcPr>
                <w:tcW w:w="1080" w:type="dxa"/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i/>
                <w:iCs/>
                <w:sz w:val="18"/>
                <w:lang w:eastAsia="ja-JP"/>
              </w:rPr>
              <w:t>1</w:t>
            </w:r>
          </w:p>
        </w:tc>
        <w:tc>
          <w:tcPr>
            <w:tcW w:w="1512" w:type="dxa"/>
            <w:vAlign w:val="top"/>
            <w:tcPrChange w:id="53" w:author="liuzhuang" w:date="2019-09-19T10:24:32Z">
              <w:tcPr>
                <w:tcW w:w="1512" w:type="dxa"/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</w:p>
        </w:tc>
        <w:tc>
          <w:tcPr>
            <w:tcW w:w="1728" w:type="dxa"/>
            <w:vAlign w:val="top"/>
            <w:tcPrChange w:id="54" w:author="liuzhuang" w:date="2019-09-19T10:24:32Z">
              <w:tcPr>
                <w:tcW w:w="1728" w:type="dxa"/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</w:p>
        </w:tc>
        <w:tc>
          <w:tcPr>
            <w:tcW w:w="1080" w:type="dxa"/>
            <w:vAlign w:val="top"/>
            <w:tcPrChange w:id="55" w:author="liuzhuang" w:date="2019-09-19T10:24:32Z">
              <w:tcPr>
                <w:tcW w:w="1080" w:type="dxa"/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vAlign w:val="top"/>
            <w:tcPrChange w:id="56" w:author="liuzhuang" w:date="2019-09-19T10:24:32Z">
              <w:tcPr>
                <w:tcW w:w="1080" w:type="dxa"/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57" w:author="liuzhuang" w:date="2019-09-19T10:24:3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2286" w:type="dxa"/>
            <w:vAlign w:val="top"/>
            <w:tcPrChange w:id="58" w:author="liuzhuang" w:date="2019-09-19T10:24:32Z">
              <w:tcPr>
                <w:tcW w:w="2160" w:type="dxa"/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hAnsi="Arial" w:eastAsia="MS Mincho" w:cs="Arial"/>
                <w:b/>
                <w:sz w:val="18"/>
                <w:lang w:eastAsia="ja-JP"/>
              </w:rPr>
            </w:pPr>
            <w:r>
              <w:rPr>
                <w:rFonts w:ascii="Arial" w:hAnsi="Arial" w:eastAsia="Batang" w:cs="Arial"/>
                <w:b/>
                <w:sz w:val="18"/>
                <w:lang w:eastAsia="ko-KR"/>
              </w:rPr>
              <w:t>&gt;TAI List for Paging Item</w:t>
            </w:r>
          </w:p>
        </w:tc>
        <w:tc>
          <w:tcPr>
            <w:tcW w:w="954" w:type="dxa"/>
            <w:vAlign w:val="top"/>
            <w:tcPrChange w:id="59" w:author="liuzhuang" w:date="2019-09-19T10:24:32Z">
              <w:tcPr>
                <w:tcW w:w="1080" w:type="dxa"/>
                <w:gridSpan w:val="2"/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Arial"/>
                <w:sz w:val="18"/>
                <w:lang w:eastAsia="ja-JP"/>
              </w:rPr>
            </w:pPr>
          </w:p>
        </w:tc>
        <w:tc>
          <w:tcPr>
            <w:tcW w:w="1080" w:type="dxa"/>
            <w:vAlign w:val="top"/>
            <w:tcPrChange w:id="60" w:author="liuzhuang" w:date="2019-09-19T10:24:32Z">
              <w:tcPr>
                <w:tcW w:w="1080" w:type="dxa"/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i/>
                <w:iCs/>
                <w:sz w:val="18"/>
                <w:lang w:eastAsia="ja-JP"/>
              </w:rPr>
              <w:t>1..&lt;maxnoofTAIforPaging&gt;</w:t>
            </w:r>
          </w:p>
        </w:tc>
        <w:tc>
          <w:tcPr>
            <w:tcW w:w="1512" w:type="dxa"/>
            <w:vAlign w:val="top"/>
            <w:tcPrChange w:id="61" w:author="liuzhuang" w:date="2019-09-19T10:24:32Z">
              <w:tcPr>
                <w:tcW w:w="1512" w:type="dxa"/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</w:p>
        </w:tc>
        <w:tc>
          <w:tcPr>
            <w:tcW w:w="1728" w:type="dxa"/>
            <w:vAlign w:val="top"/>
            <w:tcPrChange w:id="62" w:author="liuzhuang" w:date="2019-09-19T10:24:32Z">
              <w:tcPr>
                <w:tcW w:w="1728" w:type="dxa"/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</w:p>
        </w:tc>
        <w:tc>
          <w:tcPr>
            <w:tcW w:w="1080" w:type="dxa"/>
            <w:vAlign w:val="top"/>
            <w:tcPrChange w:id="63" w:author="liuzhuang" w:date="2019-09-19T10:24:32Z">
              <w:tcPr>
                <w:tcW w:w="1080" w:type="dxa"/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vAlign w:val="top"/>
            <w:tcPrChange w:id="64" w:author="liuzhuang" w:date="2019-09-19T10:24:32Z">
              <w:tcPr>
                <w:tcW w:w="1080" w:type="dxa"/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65" w:author="liuzhuang" w:date="2019-09-19T10:24:3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2286" w:type="dxa"/>
            <w:vAlign w:val="top"/>
            <w:tcPrChange w:id="66" w:author="liuzhuang" w:date="2019-09-19T10:24:32Z">
              <w:tcPr>
                <w:tcW w:w="2160" w:type="dxa"/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Batang" w:cs="Arial"/>
                <w:sz w:val="18"/>
                <w:lang w:eastAsia="ko-KR"/>
              </w:rPr>
              <w:t>&gt;&gt;TAI</w:t>
            </w:r>
          </w:p>
        </w:tc>
        <w:tc>
          <w:tcPr>
            <w:tcW w:w="954" w:type="dxa"/>
            <w:vAlign w:val="top"/>
            <w:tcPrChange w:id="67" w:author="liuzhuang" w:date="2019-09-19T10:24:32Z">
              <w:tcPr>
                <w:tcW w:w="1080" w:type="dxa"/>
                <w:gridSpan w:val="2"/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vAlign w:val="top"/>
            <w:tcPrChange w:id="68" w:author="liuzhuang" w:date="2019-09-19T10:24:32Z">
              <w:tcPr>
                <w:tcW w:w="1080" w:type="dxa"/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</w:p>
        </w:tc>
        <w:tc>
          <w:tcPr>
            <w:tcW w:w="1512" w:type="dxa"/>
            <w:vAlign w:val="top"/>
            <w:tcPrChange w:id="69" w:author="liuzhuang" w:date="2019-09-19T10:24:32Z">
              <w:tcPr>
                <w:tcW w:w="1512" w:type="dxa"/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lang w:eastAsia="ja-JP"/>
              </w:rPr>
              <w:t>9.3.3.11</w:t>
            </w:r>
          </w:p>
        </w:tc>
        <w:tc>
          <w:tcPr>
            <w:tcW w:w="1728" w:type="dxa"/>
            <w:vAlign w:val="top"/>
            <w:tcPrChange w:id="70" w:author="liuzhuang" w:date="2019-09-19T10:24:32Z">
              <w:tcPr>
                <w:tcW w:w="1728" w:type="dxa"/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</w:p>
        </w:tc>
        <w:tc>
          <w:tcPr>
            <w:tcW w:w="1080" w:type="dxa"/>
            <w:vAlign w:val="top"/>
            <w:tcPrChange w:id="71" w:author="liuzhuang" w:date="2019-09-19T10:24:32Z">
              <w:tcPr>
                <w:tcW w:w="1080" w:type="dxa"/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vAlign w:val="top"/>
            <w:tcPrChange w:id="72" w:author="liuzhuang" w:date="2019-09-19T10:24:32Z">
              <w:tcPr>
                <w:tcW w:w="1080" w:type="dxa"/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73" w:author="liuzhuang" w:date="2019-09-19T10:24:3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2286" w:type="dxa"/>
            <w:vAlign w:val="top"/>
            <w:tcPrChange w:id="74" w:author="liuzhuang" w:date="2019-09-19T10:24:32Z">
              <w:tcPr>
                <w:tcW w:w="2160" w:type="dxa"/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lang w:eastAsia="ja-JP"/>
              </w:rPr>
              <w:t>Paging Priority</w:t>
            </w:r>
          </w:p>
        </w:tc>
        <w:tc>
          <w:tcPr>
            <w:tcW w:w="954" w:type="dxa"/>
            <w:vAlign w:val="top"/>
            <w:tcPrChange w:id="75" w:author="liuzhuang" w:date="2019-09-19T10:24:32Z">
              <w:tcPr>
                <w:tcW w:w="1080" w:type="dxa"/>
                <w:gridSpan w:val="2"/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vAlign w:val="top"/>
            <w:tcPrChange w:id="76" w:author="liuzhuang" w:date="2019-09-19T10:24:32Z">
              <w:tcPr>
                <w:tcW w:w="1080" w:type="dxa"/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</w:p>
        </w:tc>
        <w:tc>
          <w:tcPr>
            <w:tcW w:w="1512" w:type="dxa"/>
            <w:vAlign w:val="top"/>
            <w:tcPrChange w:id="77" w:author="liuzhuang" w:date="2019-09-19T10:24:32Z">
              <w:tcPr>
                <w:tcW w:w="1512" w:type="dxa"/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lang w:eastAsia="ja-JP"/>
              </w:rPr>
              <w:t>9.3.1.78</w:t>
            </w:r>
          </w:p>
        </w:tc>
        <w:tc>
          <w:tcPr>
            <w:tcW w:w="1728" w:type="dxa"/>
            <w:vAlign w:val="top"/>
            <w:tcPrChange w:id="78" w:author="liuzhuang" w:date="2019-09-19T10:24:32Z">
              <w:tcPr>
                <w:tcW w:w="1728" w:type="dxa"/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</w:p>
        </w:tc>
        <w:tc>
          <w:tcPr>
            <w:tcW w:w="1080" w:type="dxa"/>
            <w:vAlign w:val="top"/>
            <w:tcPrChange w:id="79" w:author="liuzhuang" w:date="2019-09-19T10:24:32Z">
              <w:tcPr>
                <w:tcW w:w="1080" w:type="dxa"/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vAlign w:val="top"/>
            <w:tcPrChange w:id="80" w:author="liuzhuang" w:date="2019-09-19T10:24:32Z">
              <w:tcPr>
                <w:tcW w:w="1080" w:type="dxa"/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81" w:author="liuzhuang" w:date="2019-09-19T10:24:3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2286" w:type="dxa"/>
            <w:vAlign w:val="top"/>
            <w:tcPrChange w:id="82" w:author="liuzhuang" w:date="2019-09-19T10:24:32Z">
              <w:tcPr>
                <w:tcW w:w="2160" w:type="dxa"/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lang w:eastAsia="ja-JP"/>
              </w:rPr>
              <w:t>UE Radio Capability for Paging</w:t>
            </w:r>
          </w:p>
        </w:tc>
        <w:tc>
          <w:tcPr>
            <w:tcW w:w="954" w:type="dxa"/>
            <w:vAlign w:val="top"/>
            <w:tcPrChange w:id="83" w:author="liuzhuang" w:date="2019-09-19T10:24:32Z">
              <w:tcPr>
                <w:tcW w:w="1080" w:type="dxa"/>
                <w:gridSpan w:val="2"/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vAlign w:val="top"/>
            <w:tcPrChange w:id="84" w:author="liuzhuang" w:date="2019-09-19T10:24:32Z">
              <w:tcPr>
                <w:tcW w:w="1080" w:type="dxa"/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</w:p>
        </w:tc>
        <w:tc>
          <w:tcPr>
            <w:tcW w:w="1512" w:type="dxa"/>
            <w:vAlign w:val="top"/>
            <w:tcPrChange w:id="85" w:author="liuzhuang" w:date="2019-09-19T10:24:32Z">
              <w:tcPr>
                <w:tcW w:w="1512" w:type="dxa"/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lang w:eastAsia="ja-JP"/>
              </w:rPr>
              <w:t>9.3.1.68</w:t>
            </w:r>
          </w:p>
        </w:tc>
        <w:tc>
          <w:tcPr>
            <w:tcW w:w="1728" w:type="dxa"/>
            <w:vAlign w:val="top"/>
            <w:tcPrChange w:id="86" w:author="liuzhuang" w:date="2019-09-19T10:24:32Z">
              <w:tcPr>
                <w:tcW w:w="1728" w:type="dxa"/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</w:p>
        </w:tc>
        <w:tc>
          <w:tcPr>
            <w:tcW w:w="1080" w:type="dxa"/>
            <w:vAlign w:val="top"/>
            <w:tcPrChange w:id="87" w:author="liuzhuang" w:date="2019-09-19T10:24:32Z">
              <w:tcPr>
                <w:tcW w:w="1080" w:type="dxa"/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vAlign w:val="top"/>
            <w:tcPrChange w:id="88" w:author="liuzhuang" w:date="2019-09-19T10:24:32Z">
              <w:tcPr>
                <w:tcW w:w="1080" w:type="dxa"/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89" w:author="liuzhuang" w:date="2019-09-19T10:24:3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2286" w:type="dxa"/>
            <w:vAlign w:val="top"/>
            <w:tcPrChange w:id="90" w:author="liuzhuang" w:date="2019-09-19T10:24:32Z">
              <w:tcPr>
                <w:tcW w:w="2160" w:type="dxa"/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lang w:eastAsia="ja-JP"/>
              </w:rPr>
              <w:t>Paging Origin</w:t>
            </w:r>
          </w:p>
        </w:tc>
        <w:tc>
          <w:tcPr>
            <w:tcW w:w="954" w:type="dxa"/>
            <w:vAlign w:val="top"/>
            <w:tcPrChange w:id="91" w:author="liuzhuang" w:date="2019-09-19T10:24:32Z">
              <w:tcPr>
                <w:tcW w:w="1080" w:type="dxa"/>
                <w:gridSpan w:val="2"/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vAlign w:val="top"/>
            <w:tcPrChange w:id="92" w:author="liuzhuang" w:date="2019-09-19T10:24:32Z">
              <w:tcPr>
                <w:tcW w:w="1080" w:type="dxa"/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</w:p>
        </w:tc>
        <w:tc>
          <w:tcPr>
            <w:tcW w:w="1512" w:type="dxa"/>
            <w:vAlign w:val="top"/>
            <w:tcPrChange w:id="93" w:author="liuzhuang" w:date="2019-09-19T10:24:32Z">
              <w:tcPr>
                <w:tcW w:w="1512" w:type="dxa"/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lang w:eastAsia="ja-JP"/>
              </w:rPr>
              <w:t>9.3.3.22</w:t>
            </w:r>
          </w:p>
        </w:tc>
        <w:tc>
          <w:tcPr>
            <w:tcW w:w="1728" w:type="dxa"/>
            <w:vAlign w:val="top"/>
            <w:tcPrChange w:id="94" w:author="liuzhuang" w:date="2019-09-19T10:24:32Z">
              <w:tcPr>
                <w:tcW w:w="1728" w:type="dxa"/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</w:p>
        </w:tc>
        <w:tc>
          <w:tcPr>
            <w:tcW w:w="1080" w:type="dxa"/>
            <w:vAlign w:val="top"/>
            <w:tcPrChange w:id="95" w:author="liuzhuang" w:date="2019-09-19T10:24:32Z">
              <w:tcPr>
                <w:tcW w:w="1080" w:type="dxa"/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vAlign w:val="top"/>
            <w:tcPrChange w:id="96" w:author="liuzhuang" w:date="2019-09-19T10:24:32Z">
              <w:tcPr>
                <w:tcW w:w="1080" w:type="dxa"/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97" w:author="liuzhuang" w:date="2019-09-19T10:24:3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2286" w:type="dxa"/>
            <w:vAlign w:val="top"/>
            <w:tcPrChange w:id="98" w:author="liuzhuang" w:date="2019-09-19T10:24:32Z">
              <w:tcPr>
                <w:tcW w:w="2160" w:type="dxa"/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lang w:eastAsia="ja-JP"/>
              </w:rPr>
              <w:t>Assistance Data for Paging</w:t>
            </w:r>
          </w:p>
        </w:tc>
        <w:tc>
          <w:tcPr>
            <w:tcW w:w="954" w:type="dxa"/>
            <w:vAlign w:val="top"/>
            <w:tcPrChange w:id="99" w:author="liuzhuang" w:date="2019-09-19T10:24:32Z">
              <w:tcPr>
                <w:tcW w:w="1080" w:type="dxa"/>
                <w:gridSpan w:val="2"/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vAlign w:val="top"/>
            <w:tcPrChange w:id="100" w:author="liuzhuang" w:date="2019-09-19T10:24:32Z">
              <w:tcPr>
                <w:tcW w:w="1080" w:type="dxa"/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</w:p>
        </w:tc>
        <w:tc>
          <w:tcPr>
            <w:tcW w:w="1512" w:type="dxa"/>
            <w:vAlign w:val="top"/>
            <w:tcPrChange w:id="101" w:author="liuzhuang" w:date="2019-09-19T10:24:32Z">
              <w:tcPr>
                <w:tcW w:w="1512" w:type="dxa"/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lang w:eastAsia="ja-JP"/>
              </w:rPr>
              <w:t>9.3.1.69</w:t>
            </w:r>
          </w:p>
        </w:tc>
        <w:tc>
          <w:tcPr>
            <w:tcW w:w="1728" w:type="dxa"/>
            <w:vAlign w:val="top"/>
            <w:tcPrChange w:id="102" w:author="liuzhuang" w:date="2019-09-19T10:24:32Z">
              <w:tcPr>
                <w:tcW w:w="1728" w:type="dxa"/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</w:p>
        </w:tc>
        <w:tc>
          <w:tcPr>
            <w:tcW w:w="1080" w:type="dxa"/>
            <w:vAlign w:val="top"/>
            <w:tcPrChange w:id="103" w:author="liuzhuang" w:date="2019-09-19T10:24:32Z">
              <w:tcPr>
                <w:tcW w:w="1080" w:type="dxa"/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vAlign w:val="top"/>
            <w:tcPrChange w:id="104" w:author="liuzhuang" w:date="2019-09-19T10:24:32Z">
              <w:tcPr>
                <w:tcW w:w="1080" w:type="dxa"/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105" w:author="liuzhuang" w:date="2019-09-19T10:24:3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2286" w:type="dxa"/>
            <w:vAlign w:val="top"/>
            <w:tcPrChange w:id="106" w:author="liuzhuang" w:date="2019-09-19T10:24:32Z">
              <w:tcPr>
                <w:tcW w:w="2160" w:type="dxa"/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  <w:ins w:id="107" w:author="liuzhuang" w:date="2019-09-19T10:23:22Z">
              <w:r>
                <w:rPr>
                  <w:rFonts w:ascii="Arial" w:hAnsi="Arial" w:eastAsia="Batang"/>
                  <w:b/>
                  <w:sz w:val="18"/>
                  <w:lang w:eastAsia="ko-KR"/>
                </w:rPr>
                <w:t>CAG List for Paging</w:t>
              </w:r>
            </w:ins>
          </w:p>
        </w:tc>
        <w:tc>
          <w:tcPr>
            <w:tcW w:w="954" w:type="dxa"/>
            <w:vAlign w:val="top"/>
            <w:tcPrChange w:id="108" w:author="liuzhuang" w:date="2019-09-19T10:24:32Z">
              <w:tcPr>
                <w:tcW w:w="1080" w:type="dxa"/>
                <w:gridSpan w:val="2"/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</w:p>
        </w:tc>
        <w:tc>
          <w:tcPr>
            <w:tcW w:w="1080" w:type="dxa"/>
            <w:vAlign w:val="top"/>
            <w:tcPrChange w:id="109" w:author="liuzhuang" w:date="2019-09-19T10:24:32Z">
              <w:tcPr>
                <w:tcW w:w="1080" w:type="dxa"/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ascii="Arial" w:hAnsi="Arial" w:eastAsia="宋体" w:cs="Arial"/>
                <w:sz w:val="18"/>
                <w:lang w:val="en-US" w:eastAsia="zh-CN"/>
              </w:rPr>
            </w:pPr>
            <w:ins w:id="110" w:author="liuzhuang" w:date="2019-09-19T10:23:55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0</w:t>
              </w:r>
            </w:ins>
            <w:ins w:id="111" w:author="liuzhuang" w:date="2019-09-29T11:16:21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..</w:t>
              </w:r>
            </w:ins>
            <w:ins w:id="112" w:author="liuzhuang" w:date="2019-09-29T11:16:22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1512" w:type="dxa"/>
            <w:vAlign w:val="top"/>
            <w:tcPrChange w:id="113" w:author="liuzhuang" w:date="2019-09-19T10:24:32Z">
              <w:tcPr>
                <w:tcW w:w="1512" w:type="dxa"/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</w:p>
        </w:tc>
        <w:tc>
          <w:tcPr>
            <w:tcW w:w="1728" w:type="dxa"/>
            <w:vAlign w:val="top"/>
            <w:tcPrChange w:id="114" w:author="liuzhuang" w:date="2019-09-19T10:24:32Z">
              <w:tcPr>
                <w:tcW w:w="1728" w:type="dxa"/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</w:p>
        </w:tc>
        <w:tc>
          <w:tcPr>
            <w:tcW w:w="1080" w:type="dxa"/>
            <w:vAlign w:val="top"/>
            <w:tcPrChange w:id="115" w:author="liuzhuang" w:date="2019-09-19T10:24:32Z">
              <w:tcPr>
                <w:tcW w:w="1080" w:type="dxa"/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  <w:ins w:id="116" w:author="liuzhuang" w:date="2019-09-30T14:53:07Z">
              <w:r>
                <w:rPr>
                  <w:rFonts w:ascii="Arial" w:hAnsi="Arial" w:eastAsia="Times New Roman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vAlign w:val="top"/>
            <w:tcPrChange w:id="117" w:author="liuzhuang" w:date="2019-09-19T10:24:32Z">
              <w:tcPr>
                <w:tcW w:w="1080" w:type="dxa"/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  <w:ins w:id="118" w:author="liuzhuang" w:date="2019-09-30T14:53:14Z">
              <w:r>
                <w:rPr>
                  <w:rFonts w:ascii="Arial" w:hAnsi="Arial" w:eastAsia="Times New Roman" w:cs="Arial"/>
                  <w:sz w:val="18"/>
                  <w:lang w:eastAsia="ja-JP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119" w:author="liuzhuang" w:date="2019-09-19T10:24:3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2286" w:type="dxa"/>
            <w:vAlign w:val="top"/>
            <w:tcPrChange w:id="120" w:author="liuzhuang" w:date="2019-09-19T10:24:32Z">
              <w:tcPr>
                <w:tcW w:w="2160" w:type="dxa"/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78" w:leftChars="89" w:firstLine="0" w:firstLineChars="0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  <w:ins w:id="121" w:author="liuzhuang" w:date="2019-09-30T16:53:23Z">
              <w:r>
                <w:rPr>
                  <w:rFonts w:ascii="Arial" w:hAnsi="Arial" w:eastAsia="Batang" w:cs="Arial"/>
                  <w:b/>
                  <w:sz w:val="18"/>
                  <w:lang w:eastAsia="ko-KR"/>
                </w:rPr>
                <w:t>&gt;CAG List for Paging Item</w:t>
              </w:r>
            </w:ins>
          </w:p>
        </w:tc>
        <w:tc>
          <w:tcPr>
            <w:tcW w:w="954" w:type="dxa"/>
            <w:vAlign w:val="top"/>
            <w:tcPrChange w:id="122" w:author="liuzhuang" w:date="2019-09-19T10:24:32Z">
              <w:tcPr>
                <w:tcW w:w="1080" w:type="dxa"/>
                <w:gridSpan w:val="2"/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</w:p>
        </w:tc>
        <w:tc>
          <w:tcPr>
            <w:tcW w:w="1080" w:type="dxa"/>
            <w:vAlign w:val="top"/>
            <w:tcPrChange w:id="123" w:author="liuzhuang" w:date="2019-09-19T10:24:32Z">
              <w:tcPr>
                <w:tcW w:w="1080" w:type="dxa"/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  <w:ins w:id="124" w:author="liuzhuang" w:date="2019-09-19T10:25:02Z">
              <w:r>
                <w:rPr>
                  <w:rFonts w:ascii="Arial" w:hAnsi="Arial" w:eastAsia="Times New Roman" w:cs="Arial"/>
                  <w:i/>
                  <w:iCs/>
                  <w:sz w:val="18"/>
                  <w:lang w:eastAsia="ja-JP"/>
                </w:rPr>
                <w:t>1..&lt;maxnoofCAGs</w:t>
              </w:r>
            </w:ins>
            <w:ins w:id="125" w:author="liuzhuang" w:date="2019-09-19T10:45:54Z">
              <w:r>
                <w:rPr>
                  <w:rFonts w:hint="eastAsia" w:ascii="Arial" w:hAnsi="Arial" w:eastAsia="宋体" w:cs="Arial"/>
                  <w:i/>
                  <w:iCs/>
                  <w:sz w:val="18"/>
                  <w:lang w:val="en-US" w:eastAsia="zh-CN"/>
                </w:rPr>
                <w:t>P</w:t>
              </w:r>
            </w:ins>
            <w:ins w:id="126" w:author="liuzhuang" w:date="2019-09-19T10:25:02Z">
              <w:r>
                <w:rPr>
                  <w:rFonts w:ascii="Arial" w:hAnsi="Arial" w:eastAsia="Times New Roman" w:cs="Arial"/>
                  <w:i/>
                  <w:iCs/>
                  <w:sz w:val="18"/>
                  <w:lang w:eastAsia="ja-JP"/>
                </w:rPr>
                <w:t>erUE&gt;</w:t>
              </w:r>
            </w:ins>
          </w:p>
        </w:tc>
        <w:tc>
          <w:tcPr>
            <w:tcW w:w="1512" w:type="dxa"/>
            <w:vAlign w:val="top"/>
            <w:tcPrChange w:id="127" w:author="liuzhuang" w:date="2019-09-19T10:24:32Z">
              <w:tcPr>
                <w:tcW w:w="1512" w:type="dxa"/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</w:p>
        </w:tc>
        <w:tc>
          <w:tcPr>
            <w:tcW w:w="1728" w:type="dxa"/>
            <w:vAlign w:val="top"/>
            <w:tcPrChange w:id="128" w:author="liuzhuang" w:date="2019-09-19T10:24:32Z">
              <w:tcPr>
                <w:tcW w:w="1728" w:type="dxa"/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</w:p>
        </w:tc>
        <w:tc>
          <w:tcPr>
            <w:tcW w:w="1080" w:type="dxa"/>
            <w:vAlign w:val="top"/>
            <w:tcPrChange w:id="129" w:author="liuzhuang" w:date="2019-09-19T10:24:32Z">
              <w:tcPr>
                <w:tcW w:w="1080" w:type="dxa"/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</w:p>
        </w:tc>
        <w:tc>
          <w:tcPr>
            <w:tcW w:w="1080" w:type="dxa"/>
            <w:vAlign w:val="top"/>
            <w:tcPrChange w:id="130" w:author="liuzhuang" w:date="2019-09-19T10:24:32Z">
              <w:tcPr>
                <w:tcW w:w="1080" w:type="dxa"/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131" w:author="liuzhuang" w:date="2019-09-19T10:24:3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2286" w:type="dxa"/>
            <w:vAlign w:val="top"/>
            <w:tcPrChange w:id="132" w:author="liuzhuang" w:date="2019-09-19T10:24:32Z">
              <w:tcPr>
                <w:tcW w:w="2160" w:type="dxa"/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eastAsia" w:ascii="Arial" w:hAnsi="Arial" w:eastAsia="宋体" w:cs="Arial"/>
                <w:sz w:val="18"/>
                <w:lang w:val="en-US" w:eastAsia="zh-CN"/>
              </w:rPr>
            </w:pPr>
            <w:ins w:id="133" w:author="liuzhuang" w:date="2019-09-19T10:24:46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 </w:t>
              </w:r>
            </w:ins>
            <w:ins w:id="134" w:author="liuzhuang" w:date="2019-09-19T10:24:50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 </w:t>
              </w:r>
            </w:ins>
            <w:ins w:id="135" w:author="liuzhuang" w:date="2019-09-19T10:24:51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  </w:t>
              </w:r>
            </w:ins>
            <w:ins w:id="136" w:author="liuzhuang" w:date="2019-09-19T10:24:52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   </w:t>
              </w:r>
            </w:ins>
            <w:ins w:id="137" w:author="liuzhuang" w:date="2019-09-19T10:24:54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 </w:t>
              </w:r>
            </w:ins>
            <w:ins w:id="138" w:author="liuzhuang" w:date="2019-09-19T10:24:49Z">
              <w:r>
                <w:rPr>
                  <w:rFonts w:ascii="Arial" w:hAnsi="Arial" w:eastAsia="Batang" w:cs="Arial"/>
                  <w:sz w:val="18"/>
                  <w:lang w:eastAsia="ko-KR"/>
                </w:rPr>
                <w:t>&gt;&gt;CAG ID</w:t>
              </w:r>
            </w:ins>
          </w:p>
        </w:tc>
        <w:tc>
          <w:tcPr>
            <w:tcW w:w="954" w:type="dxa"/>
            <w:vAlign w:val="top"/>
            <w:tcPrChange w:id="139" w:author="liuzhuang" w:date="2019-09-19T10:24:32Z">
              <w:tcPr>
                <w:tcW w:w="1080" w:type="dxa"/>
                <w:gridSpan w:val="2"/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ascii="Arial" w:hAnsi="Arial" w:eastAsia="宋体" w:cs="Arial"/>
                <w:sz w:val="18"/>
                <w:lang w:val="en-US" w:eastAsia="zh-CN"/>
              </w:rPr>
            </w:pPr>
            <w:ins w:id="140" w:author="liuzhuang" w:date="2019-09-19T10:25:09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1080" w:type="dxa"/>
            <w:vAlign w:val="top"/>
            <w:tcPrChange w:id="141" w:author="liuzhuang" w:date="2019-09-19T10:24:32Z">
              <w:tcPr>
                <w:tcW w:w="1080" w:type="dxa"/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</w:p>
        </w:tc>
        <w:tc>
          <w:tcPr>
            <w:tcW w:w="1512" w:type="dxa"/>
            <w:vAlign w:val="top"/>
            <w:tcPrChange w:id="142" w:author="liuzhuang" w:date="2019-09-19T10:24:32Z">
              <w:tcPr>
                <w:tcW w:w="1512" w:type="dxa"/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eastAsia" w:ascii="Arial" w:hAnsi="Arial" w:eastAsia="宋体" w:cs="Arial"/>
                <w:sz w:val="18"/>
                <w:lang w:val="en-US" w:eastAsia="zh-CN"/>
              </w:rPr>
            </w:pPr>
            <w:ins w:id="143" w:author="liuzhuang" w:date="2019-09-19T10:25:14Z">
              <w:r>
                <w:rPr>
                  <w:rFonts w:ascii="Arial" w:hAnsi="Arial" w:eastAsia="Times New Roman" w:cs="Arial"/>
                  <w:sz w:val="18"/>
                  <w:lang w:eastAsia="ja-JP"/>
                </w:rPr>
                <w:t>9.3.1.</w:t>
              </w:r>
            </w:ins>
            <w:ins w:id="144" w:author="liuzhuang" w:date="2019-09-19T10:45:05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X</w:t>
              </w:r>
            </w:ins>
          </w:p>
        </w:tc>
        <w:tc>
          <w:tcPr>
            <w:tcW w:w="1728" w:type="dxa"/>
            <w:vAlign w:val="top"/>
            <w:tcPrChange w:id="145" w:author="liuzhuang" w:date="2019-09-19T10:24:32Z">
              <w:tcPr>
                <w:tcW w:w="1728" w:type="dxa"/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</w:p>
        </w:tc>
        <w:tc>
          <w:tcPr>
            <w:tcW w:w="1080" w:type="dxa"/>
            <w:vAlign w:val="top"/>
            <w:tcPrChange w:id="146" w:author="liuzhuang" w:date="2019-09-19T10:24:32Z">
              <w:tcPr>
                <w:tcW w:w="1080" w:type="dxa"/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</w:p>
        </w:tc>
        <w:tc>
          <w:tcPr>
            <w:tcW w:w="1080" w:type="dxa"/>
            <w:vAlign w:val="top"/>
            <w:tcPrChange w:id="147" w:author="liuzhuang" w:date="2019-09-19T10:24:32Z">
              <w:tcPr>
                <w:tcW w:w="1080" w:type="dxa"/>
                <w:vAlign w:val="top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6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ascii="Arial" w:hAnsi="Arial" w:eastAsia="宋体" w:cs="Arial"/>
                <w:sz w:val="18"/>
                <w:lang w:val="en-US" w:eastAsia="zh-CN"/>
              </w:rPr>
            </w:pPr>
            <w:ins w:id="148" w:author="liuzhuang" w:date="2019-09-30T16:53:33Z">
              <w:r>
                <w:rPr>
                  <w:rFonts w:hint="default" w:ascii="Arial" w:hAnsi="Arial" w:eastAsia="Batang" w:cs="Times New Roman"/>
                  <w:b/>
                  <w:sz w:val="18"/>
                  <w:szCs w:val="22"/>
                  <w:lang w:val="en-US" w:eastAsia="ko-KR"/>
                </w:rPr>
                <w:t>NID List for paging</w:t>
              </w:r>
            </w:ins>
          </w:p>
        </w:tc>
        <w:tc>
          <w:tcPr>
            <w:tcW w:w="954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eastAsia" w:ascii="Arial" w:hAnsi="Arial" w:eastAsia="宋体" w:cs="Arial"/>
                <w:sz w:val="18"/>
                <w:lang w:val="en-US" w:eastAsia="zh-CN"/>
              </w:rPr>
            </w:pP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  <w:ins w:id="149" w:author="liuzhuang" w:date="2019-09-19T10:23:55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0</w:t>
              </w:r>
            </w:ins>
            <w:ins w:id="150" w:author="liuzhuang" w:date="2019-09-29T11:16:21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..</w:t>
              </w:r>
            </w:ins>
            <w:ins w:id="151" w:author="liuzhuang" w:date="2019-09-29T11:16:22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1512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</w:p>
        </w:tc>
        <w:tc>
          <w:tcPr>
            <w:tcW w:w="1728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  <w:ins w:id="152" w:author="liuzhuang" w:date="2019-09-30T14:53:10Z">
              <w:r>
                <w:rPr>
                  <w:rFonts w:ascii="Arial" w:hAnsi="Arial" w:eastAsia="Times New Roman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  <w:ins w:id="153" w:author="liuzhuang" w:date="2019-09-30T14:53:16Z">
              <w:r>
                <w:rPr>
                  <w:rFonts w:ascii="Arial" w:hAnsi="Arial" w:eastAsia="Times New Roman" w:cs="Arial"/>
                  <w:sz w:val="18"/>
                  <w:lang w:eastAsia="ja-JP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6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78" w:leftChars="89" w:firstLine="0" w:firstLineChars="0"/>
              <w:textAlignment w:val="baseline"/>
              <w:rPr>
                <w:rFonts w:hint="eastAsia" w:ascii="Arial" w:hAnsi="Arial" w:eastAsia="宋体" w:cs="Arial"/>
                <w:sz w:val="18"/>
                <w:lang w:val="en-US" w:eastAsia="zh-CN"/>
              </w:rPr>
            </w:pPr>
            <w:ins w:id="154" w:author="liuzhuang" w:date="2019-09-30T16:53:41Z">
              <w:r>
                <w:rPr>
                  <w:rFonts w:ascii="Arial" w:hAnsi="Arial" w:eastAsia="Batang" w:cs="Arial"/>
                  <w:b/>
                  <w:sz w:val="18"/>
                  <w:lang w:eastAsia="ko-KR"/>
                </w:rPr>
                <w:t>&gt;</w:t>
              </w:r>
            </w:ins>
            <w:ins w:id="155" w:author="liuzhuang" w:date="2019-09-30T16:53:41Z">
              <w:r>
                <w:rPr>
                  <w:rFonts w:hint="eastAsia" w:ascii="Arial" w:hAnsi="Arial" w:eastAsia="宋体" w:cs="Arial"/>
                  <w:b/>
                  <w:sz w:val="18"/>
                  <w:lang w:val="en-US" w:eastAsia="zh-CN"/>
                </w:rPr>
                <w:t xml:space="preserve">NID </w:t>
              </w:r>
            </w:ins>
            <w:ins w:id="156" w:author="liuzhuang" w:date="2019-09-30T16:53:41Z">
              <w:r>
                <w:rPr>
                  <w:rFonts w:ascii="Arial" w:hAnsi="Arial" w:eastAsia="Batang" w:cs="Arial"/>
                  <w:b/>
                  <w:sz w:val="18"/>
                  <w:lang w:eastAsia="ko-KR"/>
                </w:rPr>
                <w:t>List for Paging Item</w:t>
              </w:r>
            </w:ins>
          </w:p>
        </w:tc>
        <w:tc>
          <w:tcPr>
            <w:tcW w:w="954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eastAsia" w:ascii="Arial" w:hAnsi="Arial" w:eastAsia="宋体" w:cs="Arial"/>
                <w:sz w:val="18"/>
                <w:lang w:val="en-US" w:eastAsia="zh-CN"/>
              </w:rPr>
            </w:pP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  <w:ins w:id="157" w:author="liuzhuang" w:date="2019-09-19T10:45:30Z">
              <w:r>
                <w:rPr>
                  <w:rFonts w:ascii="Arial" w:hAnsi="Arial" w:eastAsia="Times New Roman" w:cs="Arial"/>
                  <w:i/>
                  <w:iCs/>
                  <w:sz w:val="18"/>
                  <w:lang w:eastAsia="ja-JP"/>
                </w:rPr>
                <w:t>1..&lt;maxnoof</w:t>
              </w:r>
            </w:ins>
            <w:ins w:id="158" w:author="liuzhuang" w:date="2019-09-19T10:45:39Z">
              <w:r>
                <w:rPr>
                  <w:rFonts w:hint="eastAsia" w:ascii="Arial" w:hAnsi="Arial" w:eastAsia="宋体" w:cs="Arial"/>
                  <w:i/>
                  <w:iCs/>
                  <w:sz w:val="18"/>
                  <w:lang w:val="en-US" w:eastAsia="zh-CN"/>
                </w:rPr>
                <w:t>NID</w:t>
              </w:r>
            </w:ins>
            <w:ins w:id="159" w:author="liuzhuang" w:date="2019-09-19T10:45:40Z">
              <w:r>
                <w:rPr>
                  <w:rFonts w:hint="eastAsia" w:ascii="Arial" w:hAnsi="Arial" w:eastAsia="宋体" w:cs="Arial"/>
                  <w:i/>
                  <w:iCs/>
                  <w:sz w:val="18"/>
                  <w:lang w:val="en-US" w:eastAsia="zh-CN"/>
                </w:rPr>
                <w:t>s</w:t>
              </w:r>
            </w:ins>
            <w:ins w:id="160" w:author="liuzhuang" w:date="2019-09-19T10:45:47Z">
              <w:r>
                <w:rPr>
                  <w:rFonts w:hint="eastAsia" w:ascii="Arial" w:hAnsi="Arial" w:eastAsia="宋体" w:cs="Arial"/>
                  <w:i/>
                  <w:iCs/>
                  <w:sz w:val="18"/>
                  <w:lang w:val="en-US" w:eastAsia="zh-CN"/>
                </w:rPr>
                <w:t>P</w:t>
              </w:r>
            </w:ins>
            <w:ins w:id="161" w:author="liuzhuang" w:date="2019-09-19T10:45:30Z">
              <w:r>
                <w:rPr>
                  <w:rFonts w:ascii="Arial" w:hAnsi="Arial" w:eastAsia="Times New Roman" w:cs="Arial"/>
                  <w:i/>
                  <w:iCs/>
                  <w:sz w:val="18"/>
                  <w:lang w:eastAsia="ja-JP"/>
                </w:rPr>
                <w:t>erUE&gt;</w:t>
              </w:r>
            </w:ins>
          </w:p>
        </w:tc>
        <w:tc>
          <w:tcPr>
            <w:tcW w:w="1512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</w:p>
        </w:tc>
        <w:tc>
          <w:tcPr>
            <w:tcW w:w="1728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6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ascii="Arial" w:hAnsi="Arial" w:eastAsia="宋体" w:cs="Arial"/>
                <w:sz w:val="18"/>
                <w:lang w:val="en-US" w:eastAsia="zh-CN"/>
              </w:rPr>
            </w:pPr>
            <w:ins w:id="162" w:author="liuzhuang" w:date="2019-09-19T10:44:37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 </w:t>
              </w:r>
            </w:ins>
            <w:ins w:id="163" w:author="liuzhuang" w:date="2019-09-19T10:44:38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   </w:t>
              </w:r>
            </w:ins>
            <w:ins w:id="164" w:author="liuzhuang" w:date="2019-09-19T10:44:39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   </w:t>
              </w:r>
            </w:ins>
            <w:ins w:id="165" w:author="liuzhuang" w:date="2019-09-19T10:44:40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&gt;</w:t>
              </w:r>
            </w:ins>
            <w:ins w:id="166" w:author="liuzhuang" w:date="2019-09-19T10:44:41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&gt;</w:t>
              </w:r>
            </w:ins>
            <w:ins w:id="167" w:author="liuzhuang" w:date="2019-09-19T10:44:42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 </w:t>
              </w:r>
            </w:ins>
            <w:ins w:id="168" w:author="liuzhuang" w:date="2019-09-19T10:44:46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NID</w:t>
              </w:r>
            </w:ins>
            <w:ins w:id="169" w:author="liuzhuang" w:date="2019-09-19T10:44:48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 I</w:t>
              </w:r>
            </w:ins>
            <w:ins w:id="170" w:author="liuzhuang" w:date="2019-09-19T10:44:49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D</w:t>
              </w:r>
            </w:ins>
          </w:p>
        </w:tc>
        <w:tc>
          <w:tcPr>
            <w:tcW w:w="954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ascii="Arial" w:hAnsi="Arial" w:eastAsia="宋体" w:cs="Arial"/>
                <w:sz w:val="18"/>
                <w:lang w:val="en-US" w:eastAsia="zh-CN"/>
              </w:rPr>
            </w:pPr>
            <w:ins w:id="171" w:author="liuzhuang" w:date="2019-09-19T10:44:52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</w:p>
        </w:tc>
        <w:tc>
          <w:tcPr>
            <w:tcW w:w="1512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eastAsia" w:ascii="Arial" w:hAnsi="Arial" w:eastAsia="宋体" w:cs="Arial"/>
                <w:sz w:val="18"/>
                <w:lang w:val="en-US" w:eastAsia="zh-CN"/>
              </w:rPr>
            </w:pPr>
            <w:ins w:id="172" w:author="liuzhuang" w:date="2019-09-19T10:44:59Z">
              <w:r>
                <w:rPr>
                  <w:rFonts w:ascii="Arial" w:hAnsi="Arial" w:eastAsia="Times New Roman" w:cs="Arial"/>
                  <w:sz w:val="18"/>
                  <w:lang w:eastAsia="ja-JP"/>
                </w:rPr>
                <w:t>9.3.1.</w:t>
              </w:r>
            </w:ins>
            <w:ins w:id="173" w:author="liuzhuang" w:date="2019-09-19T10:45:02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Y</w:t>
              </w:r>
            </w:ins>
          </w:p>
        </w:tc>
        <w:tc>
          <w:tcPr>
            <w:tcW w:w="1728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tbl>
      <w:tblPr>
        <w:tblStyle w:val="47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8"/>
        <w:gridCol w:w="61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192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b/>
                <w:sz w:val="18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lang w:eastAsia="ja-JP"/>
              </w:rPr>
              <w:t>maxnoofTAI</w:t>
            </w:r>
            <w:r>
              <w:rPr>
                <w:rFonts w:ascii="Arial" w:hAnsi="Arial" w:eastAsia="MS Mincho" w:cs="Arial"/>
                <w:sz w:val="18"/>
                <w:lang w:eastAsia="ja-JP"/>
              </w:rPr>
              <w:t>forPaging</w:t>
            </w:r>
          </w:p>
        </w:tc>
        <w:tc>
          <w:tcPr>
            <w:tcW w:w="6192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lang w:eastAsia="ja-JP"/>
              </w:rPr>
              <w:t>Maximum no. of TAIs for paging. Value is 16.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4" w:author="liuzhuang" w:date="2019-09-19T10:25:45Z"/>
                <w:rFonts w:ascii="Arial" w:hAnsi="Arial" w:eastAsia="Times New Roman" w:cs="Arial"/>
                <w:sz w:val="18"/>
                <w:szCs w:val="22"/>
                <w:lang w:eastAsia="ja-JP"/>
                <w:rPrChange w:id="175" w:author="GY" w:date="2019-09-30T16:28:59Z">
                  <w:rPr>
                    <w:ins w:id="176" w:author="liuzhuang" w:date="2019-09-19T10:25:45Z"/>
                    <w:rFonts w:ascii="Arial" w:hAnsi="Arial" w:eastAsia="Times New Roman" w:cs="Arial"/>
                    <w:sz w:val="18"/>
                    <w:lang w:eastAsia="ja-JP"/>
                  </w:rPr>
                </w:rPrChange>
              </w:rPr>
            </w:pPr>
            <w:ins w:id="177" w:author="liuzhuang" w:date="2019-09-30T16:54:03Z">
              <w:r>
                <w:rPr>
                  <w:rFonts w:hint="eastAsia" w:ascii="Arial" w:hAnsi="Arial" w:eastAsia="Times New Roman" w:cs="Arial"/>
                  <w:sz w:val="18"/>
                  <w:szCs w:val="22"/>
                  <w:lang w:eastAsia="ja-JP"/>
                </w:rPr>
                <w:t>maxnoofCAGsPerUE</w:t>
              </w:r>
            </w:ins>
          </w:p>
        </w:tc>
        <w:tc>
          <w:tcPr>
            <w:tcW w:w="6192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  <w:ins w:id="178" w:author="liuzhuang" w:date="2019-09-30T16:54:23Z">
              <w:r>
                <w:rPr>
                  <w:rFonts w:ascii="Arial" w:hAnsi="Arial" w:eastAsia="Times New Roman" w:cs="Arial"/>
                  <w:sz w:val="18"/>
                  <w:lang w:eastAsia="ja-JP"/>
                </w:rPr>
                <w:t xml:space="preserve">Maximum no. of CAGs per UE per PLMN. Value is </w:t>
              </w:r>
            </w:ins>
            <w:ins w:id="179" w:author="liuzhuang" w:date="2019-09-30T16:54:23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pending to RAN2</w:t>
              </w:r>
            </w:ins>
            <w:ins w:id="180" w:author="liuzhuang" w:date="2019-09-30T16:54:23Z">
              <w:r>
                <w:rPr>
                  <w:rFonts w:ascii="Arial" w:hAnsi="Arial" w:eastAsia="Times New Roman" w:cs="Arial"/>
                  <w:sz w:val="18"/>
                  <w:lang w:eastAsia="ja-JP"/>
                </w:rPr>
                <w:t>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22"/>
                <w:lang w:eastAsia="ja-JP"/>
              </w:rPr>
            </w:pPr>
            <w:ins w:id="181" w:author="liuzhuang" w:date="2019-09-30T16:54:13Z">
              <w:r>
                <w:rPr>
                  <w:rFonts w:ascii="Arial" w:hAnsi="Arial" w:eastAsia="Times New Roman" w:cs="Arial"/>
                  <w:i w:val="0"/>
                  <w:iCs w:val="0"/>
                  <w:sz w:val="18"/>
                  <w:szCs w:val="22"/>
                  <w:lang w:eastAsia="ja-JP"/>
                </w:rPr>
                <w:t>maxnoof</w:t>
              </w:r>
            </w:ins>
            <w:ins w:id="182" w:author="liuzhuang" w:date="2019-09-30T16:54:13Z">
              <w:r>
                <w:rPr>
                  <w:rFonts w:hint="default" w:ascii="Arial" w:hAnsi="Arial" w:eastAsia="Times New Roman" w:cs="Arial"/>
                  <w:i w:val="0"/>
                  <w:iCs w:val="0"/>
                  <w:sz w:val="18"/>
                  <w:szCs w:val="22"/>
                  <w:lang w:val="en-US" w:eastAsia="ja-JP"/>
                </w:rPr>
                <w:t>NIDsP</w:t>
              </w:r>
            </w:ins>
            <w:ins w:id="183" w:author="liuzhuang" w:date="2019-09-30T16:54:13Z">
              <w:r>
                <w:rPr>
                  <w:rFonts w:ascii="Arial" w:hAnsi="Arial" w:eastAsia="Times New Roman" w:cs="Arial"/>
                  <w:i w:val="0"/>
                  <w:iCs w:val="0"/>
                  <w:sz w:val="18"/>
                  <w:szCs w:val="22"/>
                  <w:lang w:eastAsia="ja-JP"/>
                </w:rPr>
                <w:t>erUE</w:t>
              </w:r>
            </w:ins>
          </w:p>
        </w:tc>
        <w:tc>
          <w:tcPr>
            <w:tcW w:w="6192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ascii="Arial" w:hAnsi="Arial" w:eastAsia="宋体" w:cs="Arial"/>
                <w:sz w:val="18"/>
                <w:lang w:val="en-US" w:eastAsia="zh-CN"/>
              </w:rPr>
            </w:pPr>
            <w:ins w:id="184" w:author="liuzhuang" w:date="2019-09-30T16:54:32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Maximum no. of NIDs </w:t>
              </w:r>
            </w:ins>
            <w:ins w:id="185" w:author="liuzhuang" w:date="2019-09-30T16:54:32Z">
              <w:r>
                <w:rPr>
                  <w:rFonts w:ascii="Arial" w:hAnsi="Arial" w:eastAsia="Times New Roman" w:cs="Arial"/>
                  <w:sz w:val="18"/>
                  <w:lang w:eastAsia="ja-JP"/>
                </w:rPr>
                <w:t>per UE per PLMN</w:t>
              </w:r>
            </w:ins>
            <w:ins w:id="186" w:author="liuzhuang" w:date="2019-09-30T16:54:32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. Value is pending to RAN2.</w:t>
              </w:r>
            </w:ins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/>
    <w:p/>
    <w:p>
      <w:pPr>
        <w:pStyle w:val="84"/>
        <w:rPr>
          <w:rFonts w:hint="eastAsia" w:eastAsia="宋体"/>
          <w:lang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NEXT CHANGE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87" w:author="liuzhuang" w:date="2019-09-19T10:27:46Z"/>
          <w:rFonts w:ascii="Arial" w:hAnsi="Arial" w:eastAsia="Times New Roman"/>
          <w:sz w:val="24"/>
          <w:lang w:eastAsia="en-GB"/>
        </w:rPr>
      </w:pPr>
      <w:ins w:id="188" w:author="liuzhuang" w:date="2019-09-19T10:27:46Z">
        <w:bookmarkStart w:id="4" w:name="_Toc5641424"/>
        <w:r>
          <w:rPr>
            <w:rFonts w:ascii="Arial" w:hAnsi="Arial" w:eastAsia="Times New Roman"/>
            <w:sz w:val="24"/>
            <w:lang w:eastAsia="en-GB"/>
          </w:rPr>
          <w:t>9.3.1.</w:t>
        </w:r>
      </w:ins>
      <w:ins w:id="189" w:author="liuzhuang" w:date="2019-09-29T14:02:09Z">
        <w:r>
          <w:rPr>
            <w:rFonts w:hint="eastAsia" w:ascii="Arial" w:hAnsi="Arial" w:eastAsia="宋体"/>
            <w:sz w:val="24"/>
            <w:lang w:val="en-US" w:eastAsia="zh-CN"/>
          </w:rPr>
          <w:t>X</w:t>
        </w:r>
      </w:ins>
      <w:ins w:id="190" w:author="liuzhuang" w:date="2019-09-19T10:27:46Z">
        <w:r>
          <w:rPr>
            <w:rFonts w:ascii="Arial" w:hAnsi="Arial" w:eastAsia="Times New Roman"/>
            <w:sz w:val="24"/>
            <w:lang w:eastAsia="en-GB"/>
          </w:rPr>
          <w:tab/>
        </w:r>
      </w:ins>
      <w:ins w:id="191" w:author="liuzhuang" w:date="2019-09-19T10:27:46Z">
        <w:r>
          <w:rPr>
            <w:rFonts w:ascii="Arial" w:hAnsi="Arial" w:eastAsia="Times New Roman"/>
            <w:sz w:val="24"/>
            <w:lang w:eastAsia="en-GB"/>
          </w:rPr>
          <w:t xml:space="preserve">CAG </w:t>
        </w:r>
        <w:bookmarkEnd w:id="4"/>
      </w:ins>
      <w:ins w:id="192" w:author="liuzhuang" w:date="2019-09-29T14:08:18Z">
        <w:r>
          <w:rPr>
            <w:rFonts w:hint="eastAsia" w:ascii="Arial" w:hAnsi="Arial" w:eastAsia="宋体"/>
            <w:sz w:val="24"/>
            <w:lang w:val="en-US" w:eastAsia="zh-CN"/>
          </w:rPr>
          <w:t>ID</w:t>
        </w:r>
      </w:ins>
      <w:ins w:id="193" w:author="liuzhuang" w:date="2019-09-19T10:27:46Z">
        <w:r>
          <w:rPr>
            <w:rFonts w:ascii="Arial" w:hAnsi="Arial" w:eastAsia="Batang"/>
            <w:sz w:val="24"/>
            <w:lang w:eastAsia="en-GB"/>
          </w:rPr>
          <w:t xml:space="preserve"> 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194" w:author="liuzhuang" w:date="2019-09-19T10:27:46Z"/>
          <w:rFonts w:eastAsia="Times New Roman"/>
          <w:lang w:eastAsia="en-GB"/>
        </w:rPr>
      </w:pPr>
      <w:ins w:id="195" w:author="liuzhuang" w:date="2019-09-19T10:27:46Z">
        <w:r>
          <w:rPr>
            <w:rFonts w:eastAsia="Times New Roman"/>
            <w:lang w:eastAsia="en-GB"/>
          </w:rPr>
          <w:t>This information element indicates the identifier of the Closed Acces</w:t>
        </w:r>
      </w:ins>
      <w:ins w:id="196" w:author="liuzhuang" w:date="2019-09-29T14:00:40Z">
        <w:r>
          <w:rPr>
            <w:rFonts w:hint="eastAsia" w:eastAsia="宋体"/>
            <w:lang w:val="en-US" w:eastAsia="zh-CN"/>
          </w:rPr>
          <w:t>s</w:t>
        </w:r>
      </w:ins>
      <w:ins w:id="197" w:author="liuzhuang" w:date="2019-09-19T10:27:46Z">
        <w:r>
          <w:rPr>
            <w:rFonts w:eastAsia="Times New Roman"/>
            <w:lang w:eastAsia="en-GB"/>
          </w:rPr>
          <w:t xml:space="preserve"> Group.</w:t>
        </w:r>
      </w:ins>
    </w:p>
    <w:tbl>
      <w:tblPr>
        <w:tblStyle w:val="47"/>
        <w:tblW w:w="9949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8"/>
        <w:gridCol w:w="1104"/>
        <w:gridCol w:w="1694"/>
        <w:gridCol w:w="1738"/>
        <w:gridCol w:w="28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8" w:author="liuzhuang" w:date="2019-09-19T10:27:46Z"/>
        </w:trPr>
        <w:tc>
          <w:tcPr>
            <w:tcW w:w="2578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9" w:author="liuzhuang" w:date="2019-09-19T10:27:46Z"/>
                <w:rFonts w:ascii="Arial" w:hAnsi="Arial" w:eastAsia="Times New Roman" w:cs="Arial"/>
                <w:b/>
                <w:sz w:val="18"/>
                <w:lang w:eastAsia="ja-JP"/>
              </w:rPr>
            </w:pPr>
            <w:ins w:id="200" w:author="liuzhuang" w:date="2019-09-19T10:27:46Z">
              <w:r>
                <w:rPr>
                  <w:rFonts w:ascii="Arial" w:hAnsi="Arial" w:eastAsia="Times New Roman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04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1" w:author="liuzhuang" w:date="2019-09-19T10:27:46Z"/>
                <w:rFonts w:ascii="Arial" w:hAnsi="Arial" w:eastAsia="Times New Roman" w:cs="Arial"/>
                <w:b/>
                <w:sz w:val="18"/>
                <w:lang w:eastAsia="ja-JP"/>
              </w:rPr>
            </w:pPr>
            <w:ins w:id="202" w:author="liuzhuang" w:date="2019-09-19T10:27:46Z">
              <w:r>
                <w:rPr>
                  <w:rFonts w:ascii="Arial" w:hAnsi="Arial" w:eastAsia="Times New Roman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694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3" w:author="liuzhuang" w:date="2019-09-19T10:27:46Z"/>
                <w:rFonts w:ascii="Arial" w:hAnsi="Arial" w:eastAsia="Times New Roman" w:cs="Arial"/>
                <w:b/>
                <w:sz w:val="18"/>
                <w:lang w:eastAsia="ja-JP"/>
              </w:rPr>
            </w:pPr>
            <w:ins w:id="204" w:author="liuzhuang" w:date="2019-09-19T10:27:46Z">
              <w:r>
                <w:rPr>
                  <w:rFonts w:ascii="Arial" w:hAnsi="Arial" w:eastAsia="Times New Roman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738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5" w:author="liuzhuang" w:date="2019-09-19T10:27:46Z"/>
                <w:rFonts w:ascii="Arial" w:hAnsi="Arial" w:eastAsia="Times New Roman" w:cs="Arial"/>
                <w:b/>
                <w:sz w:val="18"/>
                <w:lang w:eastAsia="ja-JP"/>
              </w:rPr>
            </w:pPr>
            <w:ins w:id="206" w:author="liuzhuang" w:date="2019-09-19T10:27:46Z">
              <w:r>
                <w:rPr>
                  <w:rFonts w:ascii="Arial" w:hAnsi="Arial" w:eastAsia="Times New Roman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35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7" w:author="liuzhuang" w:date="2019-09-19T10:27:46Z"/>
                <w:rFonts w:ascii="Arial" w:hAnsi="Arial" w:eastAsia="Times New Roman" w:cs="Arial"/>
                <w:b/>
                <w:sz w:val="18"/>
                <w:lang w:eastAsia="ja-JP"/>
              </w:rPr>
            </w:pPr>
            <w:ins w:id="208" w:author="liuzhuang" w:date="2019-09-19T10:27:46Z">
              <w:r>
                <w:rPr>
                  <w:rFonts w:ascii="Arial" w:hAnsi="Arial" w:eastAsia="Times New Roman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9" w:author="liuzhuang" w:date="2019-09-19T10:27:46Z"/>
        </w:trPr>
        <w:tc>
          <w:tcPr>
            <w:tcW w:w="2578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0" w:author="liuzhuang" w:date="2019-09-19T10:27:46Z"/>
                <w:rFonts w:hint="default" w:ascii="Arial" w:hAnsi="Arial" w:eastAsia="宋体" w:cs="Arial"/>
                <w:sz w:val="18"/>
                <w:lang w:val="en-US" w:eastAsia="zh-CN"/>
              </w:rPr>
            </w:pPr>
            <w:ins w:id="211" w:author="liuzhuang" w:date="2019-09-19T10:27:46Z">
              <w:r>
                <w:rPr>
                  <w:rFonts w:ascii="Arial" w:hAnsi="Arial" w:eastAsia="Times New Roman" w:cs="Arial"/>
                  <w:sz w:val="18"/>
                  <w:lang w:eastAsia="ja-JP"/>
                </w:rPr>
                <w:t xml:space="preserve">CAG </w:t>
              </w:r>
            </w:ins>
            <w:ins w:id="212" w:author="liuzhuang" w:date="2019-09-29T14:00:58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ID</w:t>
              </w:r>
            </w:ins>
          </w:p>
        </w:tc>
        <w:tc>
          <w:tcPr>
            <w:tcW w:w="1104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3" w:author="liuzhuang" w:date="2019-09-19T10:27:46Z"/>
                <w:rFonts w:ascii="Arial" w:hAnsi="Arial" w:eastAsia="Times New Roman" w:cs="Arial"/>
                <w:sz w:val="18"/>
                <w:lang w:eastAsia="ja-JP"/>
              </w:rPr>
            </w:pPr>
            <w:ins w:id="214" w:author="liuzhuang" w:date="2019-09-19T10:27:46Z">
              <w:r>
                <w:rPr>
                  <w:rFonts w:ascii="Arial" w:hAnsi="Arial" w:eastAsia="Times New Roman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694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5" w:author="liuzhuang" w:date="2019-09-19T10:27:46Z"/>
                <w:rFonts w:ascii="Arial" w:hAnsi="Arial" w:eastAsia="Times New Roman" w:cs="Arial"/>
                <w:sz w:val="18"/>
                <w:lang w:eastAsia="ja-JP"/>
              </w:rPr>
            </w:pPr>
          </w:p>
        </w:tc>
        <w:tc>
          <w:tcPr>
            <w:tcW w:w="1738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6" w:author="liuzhuang" w:date="2019-09-19T10:27:46Z"/>
                <w:rFonts w:hint="default" w:ascii="Arial" w:hAnsi="Arial" w:eastAsia="宋体" w:cs="Arial"/>
                <w:sz w:val="18"/>
                <w:lang w:val="en-US" w:eastAsia="zh-CN"/>
              </w:rPr>
            </w:pPr>
            <w:ins w:id="217" w:author="liuzhuang" w:date="2019-09-29T11:21:25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FF</w:t>
              </w:r>
            </w:ins>
            <w:ins w:id="218" w:author="liuzhuang" w:date="2019-09-29T11:21:26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S</w:t>
              </w:r>
            </w:ins>
          </w:p>
        </w:tc>
        <w:tc>
          <w:tcPr>
            <w:tcW w:w="2835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9" w:author="liuzhuang" w:date="2019-09-19T10:27:46Z"/>
                <w:rFonts w:ascii="Arial" w:hAnsi="Arial" w:eastAsia="Times New Roman" w:cs="Arial"/>
                <w:sz w:val="18"/>
                <w:lang w:eastAsia="ja-JP"/>
              </w:rPr>
            </w:pPr>
            <w:ins w:id="220" w:author="liuzhuang" w:date="2019-09-30T16:55:56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 Pending to RAN2.</w:t>
              </w:r>
            </w:ins>
          </w:p>
        </w:tc>
      </w:tr>
    </w:tbl>
    <w:p>
      <w:pPr>
        <w:rPr>
          <w:ins w:id="221" w:author="liuzhuang" w:date="2019-09-19T10:27:46Z"/>
        </w:rPr>
      </w:pPr>
    </w:p>
    <w:p>
      <w:pPr>
        <w:pStyle w:val="5"/>
        <w:rPr>
          <w:ins w:id="222" w:author="liuzhuang" w:date="2019-09-19T10:48:02Z"/>
          <w:lang w:eastAsia="zh-CN"/>
        </w:rPr>
      </w:pPr>
      <w:ins w:id="223" w:author="liuzhuang" w:date="2019-09-19T10:48:02Z">
        <w:r>
          <w:rPr>
            <w:lang w:eastAsia="zh-CN"/>
          </w:rPr>
          <w:t>9.3.1.</w:t>
        </w:r>
      </w:ins>
      <w:ins w:id="224" w:author="liuzhuang" w:date="2019-09-29T14:02:12Z">
        <w:r>
          <w:rPr>
            <w:rFonts w:hint="eastAsia"/>
            <w:lang w:val="en-US" w:eastAsia="zh-CN"/>
          </w:rPr>
          <w:t>Y</w:t>
        </w:r>
      </w:ins>
      <w:ins w:id="225" w:author="liuzhuang" w:date="2019-09-19T10:48:02Z">
        <w:r>
          <w:rPr>
            <w:lang w:eastAsia="zh-CN"/>
          </w:rPr>
          <w:tab/>
        </w:r>
      </w:ins>
      <w:ins w:id="226" w:author="liuzhuang" w:date="2019-09-19T10:48:02Z">
        <w:r>
          <w:rPr>
            <w:lang w:eastAsia="zh-CN"/>
          </w:rPr>
          <w:t>NID</w:t>
        </w:r>
      </w:ins>
    </w:p>
    <w:p>
      <w:pPr>
        <w:rPr>
          <w:ins w:id="227" w:author="liuzhuang" w:date="2019-09-19T10:48:02Z"/>
          <w:rFonts w:hint="default"/>
          <w:lang w:val="en-US" w:eastAsia="zh-CN"/>
        </w:rPr>
      </w:pPr>
      <w:ins w:id="228" w:author="liuzhuang" w:date="2019-09-19T10:48:02Z">
        <w:r>
          <w:rPr>
            <w:lang w:eastAsia="zh-CN"/>
          </w:rPr>
          <w:t xml:space="preserve">This </w:t>
        </w:r>
      </w:ins>
      <w:ins w:id="229" w:author="liuzhuang" w:date="2019-09-29T13:53:10Z">
        <w:r>
          <w:rPr>
            <w:rFonts w:eastAsia="Times New Roman"/>
            <w:lang w:eastAsia="en-GB"/>
          </w:rPr>
          <w:t>information element</w:t>
        </w:r>
      </w:ins>
      <w:ins w:id="230" w:author="liuzhuang" w:date="2019-09-19T10:48:02Z">
        <w:r>
          <w:rPr>
            <w:lang w:eastAsia="zh-CN"/>
          </w:rPr>
          <w:t xml:space="preserve"> </w:t>
        </w:r>
      </w:ins>
      <w:ins w:id="231" w:author="liuzhuang" w:date="2019-09-29T14:00:21Z">
        <w:r>
          <w:rPr>
            <w:rFonts w:eastAsia="Times New Roman"/>
            <w:lang w:eastAsia="en-GB"/>
          </w:rPr>
          <w:t xml:space="preserve"> indicates </w:t>
        </w:r>
      </w:ins>
      <w:ins w:id="232" w:author="liuzhuang" w:date="2019-09-29T13:58:51Z">
        <w:r>
          <w:rPr>
            <w:rFonts w:hint="eastAsia"/>
            <w:lang w:val="en-US" w:eastAsia="zh-CN"/>
          </w:rPr>
          <w:t>the</w:t>
        </w:r>
      </w:ins>
      <w:ins w:id="233" w:author="liuzhuang" w:date="2019-09-29T13:56:26Z">
        <w:r>
          <w:rPr>
            <w:rFonts w:hint="eastAsia"/>
            <w:lang w:eastAsia="zh-CN"/>
          </w:rPr>
          <w:t xml:space="preserve"> Network identifier (NID)</w:t>
        </w:r>
      </w:ins>
      <w:ins w:id="234" w:author="liuzhuang" w:date="2019-09-29T13:59:14Z">
        <w:r>
          <w:rPr>
            <w:rFonts w:hint="eastAsia"/>
            <w:lang w:val="en-US" w:eastAsia="zh-CN"/>
          </w:rPr>
          <w:t xml:space="preserve"> </w:t>
        </w:r>
      </w:ins>
      <w:ins w:id="235" w:author="liuzhuang" w:date="2019-09-29T13:59:15Z">
        <w:r>
          <w:rPr>
            <w:rFonts w:hint="eastAsia"/>
            <w:lang w:val="en-US" w:eastAsia="zh-CN"/>
          </w:rPr>
          <w:t>of</w:t>
        </w:r>
      </w:ins>
      <w:ins w:id="236" w:author="liuzhuang" w:date="2019-09-29T13:59:17Z">
        <w:r>
          <w:rPr>
            <w:rFonts w:hint="eastAsia"/>
            <w:lang w:val="en-US" w:eastAsia="zh-CN"/>
          </w:rPr>
          <w:t xml:space="preserve"> </w:t>
        </w:r>
      </w:ins>
      <w:ins w:id="237" w:author="liuzhuang" w:date="2019-09-29T13:59:18Z">
        <w:r>
          <w:rPr>
            <w:rFonts w:hint="eastAsia"/>
            <w:lang w:val="en-US" w:eastAsia="zh-CN"/>
          </w:rPr>
          <w:t xml:space="preserve">the </w:t>
        </w:r>
      </w:ins>
      <w:ins w:id="238" w:author="liuzhuang" w:date="2019-09-29T13:59:19Z">
        <w:r>
          <w:rPr>
            <w:rFonts w:hint="eastAsia"/>
            <w:lang w:val="en-US" w:eastAsia="zh-CN"/>
          </w:rPr>
          <w:t>SNP</w:t>
        </w:r>
      </w:ins>
      <w:ins w:id="239" w:author="liuzhuang" w:date="2019-09-29T13:59:21Z">
        <w:r>
          <w:rPr>
            <w:rFonts w:hint="eastAsia"/>
            <w:lang w:val="en-US" w:eastAsia="zh-CN"/>
          </w:rPr>
          <w:t>N</w:t>
        </w:r>
      </w:ins>
      <w:ins w:id="240" w:author="liuzhuang" w:date="2019-09-29T13:59:35Z">
        <w:r>
          <w:rPr>
            <w:rFonts w:hint="eastAsia"/>
            <w:lang w:val="en-US" w:eastAsia="zh-CN"/>
          </w:rPr>
          <w:t>.</w:t>
        </w:r>
      </w:ins>
    </w:p>
    <w:tbl>
      <w:tblPr>
        <w:tblStyle w:val="47"/>
        <w:tblW w:w="935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1134"/>
        <w:gridCol w:w="1701"/>
        <w:gridCol w:w="1559"/>
        <w:gridCol w:w="24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41" w:author="liuzhuang" w:date="2019-09-19T10:48:02Z"/>
        </w:trPr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42" w:author="liuzhuang" w:date="2019-09-19T10:48:02Z"/>
                <w:rFonts w:eastAsia="Malgun Gothic"/>
              </w:rPr>
            </w:pPr>
            <w:ins w:id="243" w:author="liuzhuang" w:date="2019-09-19T10:48:02Z">
              <w:r>
                <w:rPr>
                  <w:rFonts w:eastAsia="Malgun Gothic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44" w:author="liuzhuang" w:date="2019-09-19T10:48:02Z"/>
                <w:rFonts w:eastAsia="Malgun Gothic"/>
              </w:rPr>
            </w:pPr>
            <w:ins w:id="245" w:author="liuzhuang" w:date="2019-09-19T10:48:02Z">
              <w:r>
                <w:rPr>
                  <w:rFonts w:eastAsia="Malgun Gothic"/>
                </w:rPr>
                <w:t>Presence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46" w:author="liuzhuang" w:date="2019-09-19T10:48:02Z"/>
                <w:rFonts w:eastAsia="Malgun Gothic"/>
              </w:rPr>
            </w:pPr>
            <w:ins w:id="247" w:author="liuzhuang" w:date="2019-09-19T10:48:02Z">
              <w:r>
                <w:rPr>
                  <w:rFonts w:eastAsia="Malgun Gothic"/>
                </w:rPr>
                <w:t>Range</w:t>
              </w:r>
            </w:ins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48" w:author="liuzhuang" w:date="2019-09-19T10:48:02Z"/>
                <w:rFonts w:eastAsia="Malgun Gothic"/>
              </w:rPr>
            </w:pPr>
            <w:ins w:id="249" w:author="liuzhuang" w:date="2019-09-19T10:48:02Z">
              <w:r>
                <w:rPr>
                  <w:rFonts w:eastAsia="Malgun Gothic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50" w:author="liuzhuang" w:date="2019-09-19T10:48:02Z"/>
                <w:rFonts w:eastAsia="Malgun Gothic"/>
              </w:rPr>
            </w:pPr>
            <w:ins w:id="251" w:author="liuzhuang" w:date="2019-09-19T10:48:02Z">
              <w:r>
                <w:rPr>
                  <w:rFonts w:eastAsia="Malgun Gothic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52" w:author="liuzhuang" w:date="2019-09-19T10:48:02Z"/>
        </w:trPr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53" w:author="liuzhuang" w:date="2019-09-19T10:48:02Z"/>
                <w:rFonts w:eastAsia="Malgun Gothic"/>
              </w:rPr>
            </w:pPr>
            <w:ins w:id="254" w:author="liuzhuang" w:date="2019-09-19T10:48:02Z">
              <w:r>
                <w:rPr>
                  <w:rFonts w:eastAsia="Malgun Gothic"/>
                </w:rPr>
                <w:t>NID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55" w:author="liuzhuang" w:date="2019-09-19T10:48:02Z"/>
                <w:rFonts w:eastAsia="Malgun Gothic"/>
              </w:rPr>
            </w:pPr>
            <w:ins w:id="256" w:author="liuzhuang" w:date="2019-09-19T10:48:02Z">
              <w:r>
                <w:rPr>
                  <w:rFonts w:eastAsia="Malgun Gothic"/>
                </w:rPr>
                <w:t>M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57" w:author="liuzhuang" w:date="2019-09-19T10:48:02Z"/>
                <w:rFonts w:eastAsia="Malgun Gothic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58" w:author="liuzhuang" w:date="2019-09-19T10:48:02Z"/>
                <w:rFonts w:eastAsia="Malgun Gothic"/>
              </w:rPr>
            </w:pPr>
            <w:ins w:id="259" w:author="liuzhuang" w:date="2019-09-19T10:48:02Z">
              <w:r>
                <w:rPr>
                  <w:rFonts w:eastAsia="Malgun Gothic"/>
                </w:rPr>
                <w:t>FFS</w:t>
              </w:r>
            </w:ins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60" w:author="liuzhuang" w:date="2019-09-19T10:48:02Z"/>
                <w:rFonts w:eastAsia="Malgun Gothic"/>
              </w:rPr>
            </w:pPr>
            <w:ins w:id="261" w:author="liuzhuang" w:date="2019-09-29T11:22:01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 </w:t>
              </w:r>
            </w:ins>
            <w:ins w:id="262" w:author="liuzhuang" w:date="2019-09-30T16:56:00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 Pending to RAN2.</w:t>
              </w:r>
            </w:ins>
          </w:p>
        </w:tc>
      </w:tr>
    </w:tbl>
    <w:p/>
    <w:p>
      <w:pPr>
        <w:pStyle w:val="84"/>
        <w:rPr>
          <w:rFonts w:hint="eastAsia" w:eastAsia="宋体"/>
          <w:lang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END OF CHANGES</w:t>
      </w:r>
      <w:r>
        <w:rPr>
          <w:highlight w:val="yellow"/>
        </w:rPr>
        <w:t xml:space="preserve"> &gt;&gt;&gt;&gt;&gt;&gt;&gt;&gt;&gt;&gt;&gt;&gt;&gt;&gt;&gt;&gt;&gt;&gt;&gt;&gt;</w:t>
      </w:r>
    </w:p>
    <w:p/>
    <w:sectPr>
      <w:headerReference r:id="rId5" w:type="first"/>
      <w:headerReference r:id="rId3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zhuang">
    <w15:presenceInfo w15:providerId="None" w15:userId="liuzhuang"/>
  </w15:person>
  <w15:person w15:author="GY">
    <w15:presenceInfo w15:providerId="None" w15:userId="G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04E4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2F11"/>
    <w:rsid w:val="00E34898"/>
    <w:rsid w:val="00EB09B7"/>
    <w:rsid w:val="00EE7D7C"/>
    <w:rsid w:val="00F25D98"/>
    <w:rsid w:val="00F300FB"/>
    <w:rsid w:val="00FB6386"/>
    <w:rsid w:val="01384E9B"/>
    <w:rsid w:val="01430CF6"/>
    <w:rsid w:val="02D62E96"/>
    <w:rsid w:val="03136503"/>
    <w:rsid w:val="0357448C"/>
    <w:rsid w:val="0478358B"/>
    <w:rsid w:val="047C1487"/>
    <w:rsid w:val="04B54FE4"/>
    <w:rsid w:val="05187811"/>
    <w:rsid w:val="05257D94"/>
    <w:rsid w:val="059B56C3"/>
    <w:rsid w:val="05B30409"/>
    <w:rsid w:val="06E148BF"/>
    <w:rsid w:val="08272271"/>
    <w:rsid w:val="0B8536F6"/>
    <w:rsid w:val="0BD20EF3"/>
    <w:rsid w:val="0C790789"/>
    <w:rsid w:val="0CF24624"/>
    <w:rsid w:val="0DF80AA4"/>
    <w:rsid w:val="0F06219A"/>
    <w:rsid w:val="10D54998"/>
    <w:rsid w:val="139B02B3"/>
    <w:rsid w:val="144F1371"/>
    <w:rsid w:val="150B0625"/>
    <w:rsid w:val="15A2005E"/>
    <w:rsid w:val="15E550E2"/>
    <w:rsid w:val="16276EC5"/>
    <w:rsid w:val="18F74035"/>
    <w:rsid w:val="196C5D0D"/>
    <w:rsid w:val="19971A1F"/>
    <w:rsid w:val="1A711C92"/>
    <w:rsid w:val="1AA53FF8"/>
    <w:rsid w:val="1B362A42"/>
    <w:rsid w:val="1BA452D4"/>
    <w:rsid w:val="1BDC4F65"/>
    <w:rsid w:val="1C170993"/>
    <w:rsid w:val="1D3A7317"/>
    <w:rsid w:val="1DEB2E9B"/>
    <w:rsid w:val="1FA547E6"/>
    <w:rsid w:val="1FE2167D"/>
    <w:rsid w:val="2000094C"/>
    <w:rsid w:val="20B36FBA"/>
    <w:rsid w:val="21B35C0D"/>
    <w:rsid w:val="224F56C5"/>
    <w:rsid w:val="23CA3299"/>
    <w:rsid w:val="240645CD"/>
    <w:rsid w:val="24527B67"/>
    <w:rsid w:val="245A5415"/>
    <w:rsid w:val="24C90676"/>
    <w:rsid w:val="26023D03"/>
    <w:rsid w:val="279D6167"/>
    <w:rsid w:val="283429E0"/>
    <w:rsid w:val="28530641"/>
    <w:rsid w:val="296B4CD2"/>
    <w:rsid w:val="2A5E21BB"/>
    <w:rsid w:val="2B861C88"/>
    <w:rsid w:val="2BC82E55"/>
    <w:rsid w:val="2C9B5A28"/>
    <w:rsid w:val="2DD1314A"/>
    <w:rsid w:val="2DFC780C"/>
    <w:rsid w:val="2ECB34E4"/>
    <w:rsid w:val="2EE23C54"/>
    <w:rsid w:val="2EF7078A"/>
    <w:rsid w:val="31FA13D8"/>
    <w:rsid w:val="327C76FA"/>
    <w:rsid w:val="336C6EA3"/>
    <w:rsid w:val="35F26396"/>
    <w:rsid w:val="372655B9"/>
    <w:rsid w:val="37C43C82"/>
    <w:rsid w:val="38972107"/>
    <w:rsid w:val="39627DAE"/>
    <w:rsid w:val="39DF42F1"/>
    <w:rsid w:val="3A022579"/>
    <w:rsid w:val="3A1D56A9"/>
    <w:rsid w:val="3A680FA6"/>
    <w:rsid w:val="3B7F7B17"/>
    <w:rsid w:val="3BAA4343"/>
    <w:rsid w:val="3BBD065B"/>
    <w:rsid w:val="3D93671C"/>
    <w:rsid w:val="3D9865EE"/>
    <w:rsid w:val="3D9912FF"/>
    <w:rsid w:val="3DE10FF8"/>
    <w:rsid w:val="3E20246E"/>
    <w:rsid w:val="3E2C7CA3"/>
    <w:rsid w:val="3E4A443F"/>
    <w:rsid w:val="3EEE4B44"/>
    <w:rsid w:val="3F7E7CB5"/>
    <w:rsid w:val="3FCE162C"/>
    <w:rsid w:val="40BE00BC"/>
    <w:rsid w:val="42413603"/>
    <w:rsid w:val="428D2CC3"/>
    <w:rsid w:val="434D0C17"/>
    <w:rsid w:val="4381615A"/>
    <w:rsid w:val="445F744E"/>
    <w:rsid w:val="449F08A5"/>
    <w:rsid w:val="456A103E"/>
    <w:rsid w:val="46281A20"/>
    <w:rsid w:val="465A4268"/>
    <w:rsid w:val="46B41512"/>
    <w:rsid w:val="46B96195"/>
    <w:rsid w:val="46C34DD1"/>
    <w:rsid w:val="46E04D8E"/>
    <w:rsid w:val="47041E67"/>
    <w:rsid w:val="47E74880"/>
    <w:rsid w:val="499D07AC"/>
    <w:rsid w:val="4B311FFE"/>
    <w:rsid w:val="4B3231FA"/>
    <w:rsid w:val="4BF87D9F"/>
    <w:rsid w:val="4CB2316E"/>
    <w:rsid w:val="4CE35245"/>
    <w:rsid w:val="4D0105FB"/>
    <w:rsid w:val="4E327181"/>
    <w:rsid w:val="504764E7"/>
    <w:rsid w:val="50F223E0"/>
    <w:rsid w:val="51A472B6"/>
    <w:rsid w:val="5227220F"/>
    <w:rsid w:val="533A2F94"/>
    <w:rsid w:val="53456AC4"/>
    <w:rsid w:val="54517577"/>
    <w:rsid w:val="54D12D1C"/>
    <w:rsid w:val="57263388"/>
    <w:rsid w:val="57AA6A5E"/>
    <w:rsid w:val="580C1AC8"/>
    <w:rsid w:val="58610AAC"/>
    <w:rsid w:val="591A09F5"/>
    <w:rsid w:val="5D6F6A2B"/>
    <w:rsid w:val="5D816A62"/>
    <w:rsid w:val="5EF15F3F"/>
    <w:rsid w:val="60A831E8"/>
    <w:rsid w:val="61BC3D37"/>
    <w:rsid w:val="62D2559B"/>
    <w:rsid w:val="63857C61"/>
    <w:rsid w:val="6479221E"/>
    <w:rsid w:val="65A53345"/>
    <w:rsid w:val="670E7F35"/>
    <w:rsid w:val="67DC3D19"/>
    <w:rsid w:val="688242A5"/>
    <w:rsid w:val="692311A8"/>
    <w:rsid w:val="69E70FA6"/>
    <w:rsid w:val="6C057912"/>
    <w:rsid w:val="6D673227"/>
    <w:rsid w:val="6DEC48C9"/>
    <w:rsid w:val="6E2A49F6"/>
    <w:rsid w:val="6E447E8F"/>
    <w:rsid w:val="6E826311"/>
    <w:rsid w:val="6F4D0F65"/>
    <w:rsid w:val="70FA71D7"/>
    <w:rsid w:val="71186741"/>
    <w:rsid w:val="72751DCC"/>
    <w:rsid w:val="739A4A8E"/>
    <w:rsid w:val="739C52D2"/>
    <w:rsid w:val="73E75FA8"/>
    <w:rsid w:val="740E5B7C"/>
    <w:rsid w:val="76705E7D"/>
    <w:rsid w:val="77616765"/>
    <w:rsid w:val="77E465EE"/>
    <w:rsid w:val="78A848AE"/>
    <w:rsid w:val="79B85655"/>
    <w:rsid w:val="7A4F7F8A"/>
    <w:rsid w:val="7B4219FA"/>
    <w:rsid w:val="7B6F02B9"/>
    <w:rsid w:val="7C5C0A94"/>
    <w:rsid w:val="7CB85F12"/>
    <w:rsid w:val="7F6F5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msoins"/>
    <w:qFormat/>
    <w:uiPriority w:val="0"/>
  </w:style>
  <w:style w:type="paragraph" w:customStyle="1" w:styleId="84">
    <w:name w:val="First Change"/>
    <w:basedOn w:val="1"/>
    <w:qFormat/>
    <w:uiPriority w:val="0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hAnsi="Times New Roman" w:eastAsia="Times New Roman"/>
      <w:color w:val="FF0000"/>
      <w:lang w:val="en-GB" w:eastAsia="en-US"/>
    </w:rPr>
  </w:style>
  <w:style w:type="paragraph" w:styleId="85">
    <w:name w:val="No Spacing"/>
    <w:basedOn w:val="1"/>
    <w:qFormat/>
    <w:uiPriority w:val="0"/>
    <w:pPr>
      <w:spacing w:after="0"/>
    </w:pPr>
    <w:rPr>
      <w:rFonts w:ascii="Calibri" w:hAnsi="Calibri" w:eastAsia="Calibri"/>
      <w:sz w:val="22"/>
      <w:szCs w:val="22"/>
      <w:lang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image" Target="media/image1.emf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456DBC-D226-4156-91E6-E87BA84ACC6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187</Words>
  <Characters>2198</Characters>
  <Lines>18</Lines>
  <Paragraphs>4</Paragraphs>
  <TotalTime>1</TotalTime>
  <ScaleCrop>false</ScaleCrop>
  <LinksUpToDate>false</LinksUpToDate>
  <CharactersWithSpaces>2381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2018-11-05T09:14:00Z</dcterms:created>
  <dc:creator>Michael Sanders, John M Meredith</dc:creator>
  <cp:lastModifiedBy>GY</cp:lastModifiedBy>
  <cp:lastPrinted>2411-12-31T23:00:00Z</cp:lastPrinted>
  <dcterms:modified xsi:type="dcterms:W3CDTF">2019-10-03T14:53:56Z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2052-10.8.2.7027</vt:lpwstr>
  </property>
</Properties>
</file>